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DCBE7" w14:textId="77777777" w:rsidR="007B778A" w:rsidRPr="00740E10" w:rsidRDefault="00F67F69" w:rsidP="00391CB6">
      <w:pPr>
        <w:spacing w:line="276" w:lineRule="auto"/>
        <w:jc w:val="right"/>
        <w:rPr>
          <w:rFonts w:ascii="Arial" w:hAnsi="Arial" w:cs="Arial"/>
        </w:rPr>
      </w:pPr>
      <w:r>
        <w:rPr>
          <w:rFonts w:ascii="Arial" w:eastAsia="Times New Roman" w:hAnsi="Arial" w:cs="Arial"/>
          <w:noProof/>
          <w:lang w:val="nl-BE" w:eastAsia="nl-BE" w:bidi="ar-SA"/>
        </w:rPr>
        <w:drawing>
          <wp:inline distT="0" distB="0" distL="0" distR="0" wp14:anchorId="62BFB5BC" wp14:editId="6FABDF2F">
            <wp:extent cx="1600200" cy="295275"/>
            <wp:effectExtent l="0" t="0" r="0" b="9525"/>
            <wp:docPr id="1" name="Picture 1" descr="Mimak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maki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00200" cy="295275"/>
                    </a:xfrm>
                    <a:prstGeom prst="rect">
                      <a:avLst/>
                    </a:prstGeom>
                    <a:noFill/>
                    <a:ln>
                      <a:noFill/>
                    </a:ln>
                  </pic:spPr>
                </pic:pic>
              </a:graphicData>
            </a:graphic>
          </wp:inline>
        </w:drawing>
      </w:r>
    </w:p>
    <w:p w14:paraId="32344F09" w14:textId="77777777" w:rsidR="00A70BB0" w:rsidRDefault="00A70BB0" w:rsidP="00A70BB0">
      <w:pPr>
        <w:spacing w:line="276" w:lineRule="auto"/>
        <w:jc w:val="right"/>
        <w:rPr>
          <w:rFonts w:ascii="Arial" w:hAnsi="Arial" w:cs="Arial"/>
          <w:sz w:val="10"/>
          <w:szCs w:val="10"/>
        </w:rPr>
      </w:pPr>
    </w:p>
    <w:p w14:paraId="1BC8D853" w14:textId="77777777" w:rsidR="007B778A" w:rsidRPr="00A70BB0" w:rsidRDefault="00A70BB0" w:rsidP="00A70BB0">
      <w:pPr>
        <w:spacing w:line="276" w:lineRule="auto"/>
        <w:rPr>
          <w:rFonts w:ascii="Arial" w:hAnsi="Arial" w:cs="Arial"/>
          <w:b/>
          <w:color w:val="000000"/>
          <w:sz w:val="20"/>
        </w:rPr>
      </w:pPr>
      <w:r>
        <w:rPr>
          <w:rFonts w:ascii="Arial" w:hAnsi="Arial"/>
          <w:color w:val="000000"/>
          <w:sz w:val="20"/>
          <w:shd w:val="pct15" w:color="auto" w:fill="FFFFFF"/>
        </w:rPr>
        <w:t>Pressemitteilung – zur sofortigen Veröffentlichung</w:t>
      </w:r>
      <w:r>
        <w:rPr>
          <w:rFonts w:ascii="Arial" w:hAnsi="MS Gothic"/>
          <w:color w:val="000000"/>
          <w:sz w:val="20"/>
          <w:shd w:val="pct15" w:color="auto" w:fill="FFFFFF"/>
        </w:rPr>
        <w:t xml:space="preserve">　　　　　　　　　　　　　　　　　　　　　　　　　　　　　　　　　　　</w:t>
      </w:r>
    </w:p>
    <w:p w14:paraId="031FA9A5" w14:textId="77777777" w:rsidR="007B778A" w:rsidRPr="00740E10" w:rsidRDefault="007B778A" w:rsidP="00391CB6">
      <w:pPr>
        <w:pStyle w:val="Date"/>
        <w:spacing w:line="276" w:lineRule="auto"/>
        <w:ind w:leftChars="-150" w:left="-315"/>
        <w:jc w:val="right"/>
        <w:rPr>
          <w:rFonts w:ascii="Arial" w:hAnsi="Arial" w:cs="Arial"/>
          <w:color w:val="000000"/>
          <w:sz w:val="10"/>
          <w:szCs w:val="10"/>
        </w:rPr>
      </w:pPr>
    </w:p>
    <w:p w14:paraId="70BBC8F9" w14:textId="77777777" w:rsidR="007B778A" w:rsidRPr="00740E10" w:rsidRDefault="007B778A" w:rsidP="00391CB6">
      <w:pPr>
        <w:pStyle w:val="Date"/>
        <w:spacing w:line="276" w:lineRule="auto"/>
        <w:ind w:leftChars="-150" w:left="-315"/>
        <w:jc w:val="right"/>
        <w:rPr>
          <w:rFonts w:ascii="Arial" w:hAnsi="Arial" w:cs="Arial"/>
          <w:color w:val="000000"/>
          <w:sz w:val="10"/>
          <w:szCs w:val="10"/>
        </w:rPr>
      </w:pPr>
      <w:r>
        <w:rPr>
          <w:rFonts w:ascii="Arial" w:hAnsi="MS Gothic"/>
          <w:color w:val="000000"/>
          <w:sz w:val="10"/>
        </w:rPr>
        <w:t xml:space="preserve">　　　　　　　　　　　　　　　　　　　　　　　</w:t>
      </w:r>
    </w:p>
    <w:p w14:paraId="6F19F4D6" w14:textId="77777777" w:rsidR="00F67F69" w:rsidRPr="00740E10" w:rsidRDefault="00F67F69" w:rsidP="00391CB6">
      <w:pPr>
        <w:pStyle w:val="Date"/>
        <w:spacing w:line="276" w:lineRule="auto"/>
        <w:ind w:leftChars="-150" w:left="-315"/>
        <w:jc w:val="right"/>
        <w:rPr>
          <w:rFonts w:ascii="Arial" w:hAnsi="Arial" w:cs="Arial"/>
          <w:color w:val="000000"/>
          <w:sz w:val="10"/>
          <w:szCs w:val="10"/>
        </w:rPr>
      </w:pPr>
      <w:r>
        <w:rPr>
          <w:rFonts w:ascii="Arial" w:hAnsi="MS Gothic"/>
          <w:color w:val="000000"/>
          <w:sz w:val="10"/>
        </w:rPr>
        <w:t xml:space="preserve">　　　　　　　　　　　　　　　　　　　　　　　</w:t>
      </w:r>
    </w:p>
    <w:p w14:paraId="51D2BABD" w14:textId="07319F4D" w:rsidR="00A7201D" w:rsidRPr="00740E10" w:rsidRDefault="002C727C" w:rsidP="00367B79">
      <w:pPr>
        <w:spacing w:afterLines="50" w:after="120" w:line="276" w:lineRule="auto"/>
        <w:jc w:val="left"/>
        <w:rPr>
          <w:rFonts w:ascii="Arial" w:hAnsi="Arial" w:cs="Arial"/>
          <w:b/>
          <w:color w:val="000000"/>
          <w:sz w:val="30"/>
          <w:szCs w:val="30"/>
        </w:rPr>
      </w:pPr>
      <w:bookmarkStart w:id="0" w:name="OLE_LINK1"/>
      <w:bookmarkStart w:id="1" w:name="OLE_LINK2"/>
      <w:r>
        <w:rPr>
          <w:rFonts w:ascii="Arial" w:hAnsi="Arial"/>
          <w:b/>
          <w:color w:val="000000"/>
          <w:sz w:val="30"/>
        </w:rPr>
        <w:t xml:space="preserve">Mimaki </w:t>
      </w:r>
      <w:r w:rsidR="00367B79">
        <w:rPr>
          <w:rFonts w:ascii="Arial" w:hAnsi="Arial"/>
          <w:b/>
          <w:color w:val="000000"/>
          <w:sz w:val="30"/>
        </w:rPr>
        <w:t xml:space="preserve">begeistert </w:t>
      </w:r>
      <w:r>
        <w:rPr>
          <w:rFonts w:ascii="Arial" w:hAnsi="Arial"/>
          <w:b/>
          <w:color w:val="000000"/>
          <w:sz w:val="30"/>
        </w:rPr>
        <w:t>auf der drupa 2016 mit neuen Tinten und Anwendungen</w:t>
      </w:r>
    </w:p>
    <w:bookmarkEnd w:id="0"/>
    <w:bookmarkEnd w:id="1"/>
    <w:p w14:paraId="1C52CE63" w14:textId="4640870C" w:rsidR="006E3AA3" w:rsidRPr="00740E10" w:rsidRDefault="001F676E" w:rsidP="0063719C">
      <w:pPr>
        <w:spacing w:afterLines="50" w:after="120" w:line="276" w:lineRule="auto"/>
        <w:rPr>
          <w:rFonts w:ascii="Arial" w:hAnsi="Arial" w:cs="Arial"/>
          <w:i/>
          <w:snapToGrid w:val="0"/>
          <w:color w:val="000000"/>
          <w:position w:val="-2"/>
          <w:sz w:val="24"/>
          <w:szCs w:val="24"/>
        </w:rPr>
      </w:pPr>
      <w:r>
        <w:rPr>
          <w:rFonts w:ascii="Arial" w:hAnsi="Arial"/>
          <w:i/>
          <w:color w:val="000000"/>
          <w:sz w:val="24"/>
        </w:rPr>
        <w:t>3D-Druck, Roboter und das Mimaki „Internet der Dinge“</w:t>
      </w:r>
    </w:p>
    <w:p w14:paraId="2FC46AC2" w14:textId="483640D2" w:rsidR="0059399C" w:rsidRPr="00740E10" w:rsidRDefault="009A3F9C" w:rsidP="00ED22BE">
      <w:pPr>
        <w:spacing w:line="276" w:lineRule="auto"/>
        <w:rPr>
          <w:rFonts w:ascii="Arial" w:hAnsi="Arial" w:cs="Arial"/>
          <w:sz w:val="20"/>
        </w:rPr>
      </w:pPr>
      <w:r>
        <w:rPr>
          <w:rFonts w:ascii="Arial" w:hAnsi="Arial"/>
          <w:sz w:val="20"/>
        </w:rPr>
        <w:t xml:space="preserve">Amsterdam, </w:t>
      </w:r>
      <w:r w:rsidR="00B72061">
        <w:rPr>
          <w:rFonts w:ascii="Arial" w:hAnsi="Arial"/>
          <w:sz w:val="20"/>
        </w:rPr>
        <w:t xml:space="preserve">24. </w:t>
      </w:r>
      <w:r>
        <w:rPr>
          <w:rFonts w:ascii="Arial" w:hAnsi="Arial"/>
          <w:sz w:val="20"/>
        </w:rPr>
        <w:t xml:space="preserve">Juni 2016 </w:t>
      </w:r>
    </w:p>
    <w:p w14:paraId="1D405032" w14:textId="77777777" w:rsidR="0059399C" w:rsidRPr="00740E10" w:rsidRDefault="0059399C" w:rsidP="00ED22BE">
      <w:pPr>
        <w:spacing w:line="276" w:lineRule="auto"/>
        <w:rPr>
          <w:rFonts w:ascii="Arial" w:hAnsi="Arial" w:cs="Arial"/>
          <w:sz w:val="20"/>
        </w:rPr>
      </w:pPr>
    </w:p>
    <w:p w14:paraId="47515F16" w14:textId="64619101" w:rsidR="009D6060" w:rsidRPr="00740E10" w:rsidRDefault="00ED22BE" w:rsidP="00ED22BE">
      <w:pPr>
        <w:spacing w:line="276" w:lineRule="auto"/>
        <w:rPr>
          <w:rFonts w:ascii="Arial" w:hAnsi="Arial" w:cs="Arial"/>
          <w:sz w:val="20"/>
        </w:rPr>
      </w:pPr>
      <w:hyperlink r:id="rId9">
        <w:r w:rsidR="00F60FA2">
          <w:rPr>
            <w:rStyle w:val="Hyperlink"/>
            <w:rFonts w:ascii="Arial" w:hAnsi="Arial"/>
            <w:sz w:val="20"/>
          </w:rPr>
          <w:t>Mimaki</w:t>
        </w:r>
      </w:hyperlink>
      <w:r w:rsidR="00F60FA2">
        <w:rPr>
          <w:rFonts w:ascii="Arial" w:hAnsi="Arial"/>
          <w:sz w:val="20"/>
        </w:rPr>
        <w:t>, ein führender Hersteller von Großformat-Tintenstrahldruckern und Schneideplottern, hat heute mitgeteilt, dass die drupa 2016 eine wegweisende Messe war, auf der das Unternehmen die neuesten Lösungen im Digitaldruck präsentiert</w:t>
      </w:r>
      <w:r w:rsidR="00367B79">
        <w:rPr>
          <w:rFonts w:ascii="Arial" w:hAnsi="Arial"/>
          <w:sz w:val="20"/>
        </w:rPr>
        <w:t xml:space="preserve"> hatte</w:t>
      </w:r>
      <w:r w:rsidR="00F60FA2">
        <w:rPr>
          <w:rFonts w:ascii="Arial" w:hAnsi="Arial"/>
          <w:sz w:val="20"/>
        </w:rPr>
        <w:t xml:space="preserve">. Dazu zählte auch ein breites Spektrum neuer Tinten, Drucksysteme und Anwendungen. Weiterhin hat </w:t>
      </w:r>
      <w:r w:rsidR="00F60FA2" w:rsidRPr="00B72061">
        <w:rPr>
          <w:rFonts w:ascii="Arial" w:hAnsi="Arial"/>
          <w:sz w:val="20"/>
        </w:rPr>
        <w:t>Mimaki sein</w:t>
      </w:r>
      <w:r w:rsidR="008347CB" w:rsidRPr="00B72061">
        <w:rPr>
          <w:rFonts w:ascii="Arial" w:hAnsi="Arial"/>
          <w:sz w:val="20"/>
        </w:rPr>
        <w:t>e Vision des</w:t>
      </w:r>
      <w:r w:rsidR="00F60FA2" w:rsidRPr="00B72061">
        <w:rPr>
          <w:rFonts w:ascii="Arial" w:hAnsi="Arial"/>
          <w:sz w:val="20"/>
        </w:rPr>
        <w:t xml:space="preserve"> „Internet</w:t>
      </w:r>
      <w:r w:rsidR="008347CB" w:rsidRPr="00B72061">
        <w:rPr>
          <w:rFonts w:ascii="Arial" w:hAnsi="Arial"/>
          <w:sz w:val="20"/>
        </w:rPr>
        <w:t>s</w:t>
      </w:r>
      <w:r w:rsidR="00F60FA2" w:rsidRPr="00B72061">
        <w:rPr>
          <w:rFonts w:ascii="Arial" w:hAnsi="Arial"/>
          <w:sz w:val="20"/>
        </w:rPr>
        <w:t xml:space="preserve"> der</w:t>
      </w:r>
      <w:r w:rsidR="00F60FA2">
        <w:rPr>
          <w:rFonts w:ascii="Arial" w:hAnsi="Arial"/>
          <w:sz w:val="20"/>
        </w:rPr>
        <w:t xml:space="preserve"> Dinge“ eingeführt, das eine weltweit vernetzte Fertigungsplattform ermöglichen wird, die die Drucker von Mimaki, Industrieroboter, Prüfgeräte und sowie das dafür benötigte Produktionssteuerungssystem umfasst. </w:t>
      </w:r>
      <w:r w:rsidR="0038559D">
        <w:rPr>
          <w:rFonts w:ascii="Arial" w:hAnsi="Arial"/>
          <w:sz w:val="20"/>
        </w:rPr>
        <w:t>Darüber hinaus</w:t>
      </w:r>
      <w:r w:rsidR="00F60FA2">
        <w:rPr>
          <w:rFonts w:ascii="Arial" w:hAnsi="Arial"/>
          <w:sz w:val="20"/>
        </w:rPr>
        <w:t xml:space="preserve"> </w:t>
      </w:r>
      <w:r w:rsidR="00367B79">
        <w:rPr>
          <w:rFonts w:ascii="Arial" w:hAnsi="Arial"/>
          <w:sz w:val="20"/>
        </w:rPr>
        <w:t>hat</w:t>
      </w:r>
      <w:r w:rsidR="00F60FA2">
        <w:rPr>
          <w:rFonts w:ascii="Arial" w:hAnsi="Arial"/>
          <w:sz w:val="20"/>
        </w:rPr>
        <w:t xml:space="preserve"> Mimaki </w:t>
      </w:r>
      <w:r w:rsidR="0038559D">
        <w:rPr>
          <w:rFonts w:ascii="Arial" w:hAnsi="Arial"/>
          <w:sz w:val="20"/>
        </w:rPr>
        <w:t xml:space="preserve">auf der drupa </w:t>
      </w:r>
      <w:r w:rsidR="00F60FA2">
        <w:rPr>
          <w:rFonts w:ascii="Arial" w:hAnsi="Arial"/>
          <w:sz w:val="20"/>
        </w:rPr>
        <w:t xml:space="preserve">drei renommierte </w:t>
      </w:r>
      <w:hyperlink r:id="rId10">
        <w:r w:rsidR="00F60FA2">
          <w:rPr>
            <w:rStyle w:val="Hyperlink"/>
            <w:rFonts w:ascii="Arial" w:hAnsi="Arial"/>
            <w:sz w:val="20"/>
          </w:rPr>
          <w:t>EDP-Awar</w:t>
        </w:r>
        <w:bookmarkStart w:id="2" w:name="_GoBack"/>
        <w:bookmarkEnd w:id="2"/>
        <w:r w:rsidR="00F60FA2">
          <w:rPr>
            <w:rStyle w:val="Hyperlink"/>
            <w:rFonts w:ascii="Arial" w:hAnsi="Arial"/>
            <w:sz w:val="20"/>
          </w:rPr>
          <w:t>d</w:t>
        </w:r>
        <w:r w:rsidR="00F60FA2">
          <w:rPr>
            <w:rStyle w:val="Hyperlink"/>
            <w:rFonts w:ascii="Arial" w:hAnsi="Arial"/>
            <w:sz w:val="20"/>
          </w:rPr>
          <w:t>s</w:t>
        </w:r>
      </w:hyperlink>
      <w:r w:rsidR="00367B79">
        <w:rPr>
          <w:rFonts w:ascii="Arial" w:hAnsi="Arial"/>
          <w:sz w:val="20"/>
        </w:rPr>
        <w:t xml:space="preserve"> erhalten:</w:t>
      </w:r>
    </w:p>
    <w:p w14:paraId="17B9AF6D" w14:textId="77777777" w:rsidR="00E47CD3" w:rsidRPr="00740E10" w:rsidRDefault="00E47CD3" w:rsidP="00ED22BE">
      <w:pPr>
        <w:spacing w:line="276" w:lineRule="auto"/>
        <w:rPr>
          <w:rFonts w:ascii="Arial" w:hAnsi="Arial" w:cs="Arial"/>
          <w:sz w:val="20"/>
        </w:rPr>
      </w:pPr>
    </w:p>
    <w:p w14:paraId="73AC6A3A" w14:textId="77777777" w:rsidR="001F676E" w:rsidRPr="001F676E" w:rsidRDefault="002C727C" w:rsidP="00ED22BE">
      <w:pPr>
        <w:pStyle w:val="ListParagraph"/>
        <w:numPr>
          <w:ilvl w:val="0"/>
          <w:numId w:val="41"/>
        </w:numPr>
        <w:spacing w:line="276" w:lineRule="auto"/>
        <w:ind w:leftChars="0"/>
        <w:rPr>
          <w:rFonts w:ascii="Arial" w:hAnsi="Arial" w:cs="Arial"/>
          <w:snapToGrid w:val="0"/>
          <w:color w:val="000000" w:themeColor="text1"/>
          <w:position w:val="-2"/>
          <w:sz w:val="20"/>
        </w:rPr>
      </w:pPr>
      <w:r>
        <w:rPr>
          <w:rFonts w:ascii="Arial" w:hAnsi="Arial"/>
          <w:sz w:val="20"/>
        </w:rPr>
        <w:t xml:space="preserve">Das Drucksystem Mimaki UJV55-320 wurde als „Bester Rollen-Großformatdrucker“ bis 320 cm, </w:t>
      </w:r>
    </w:p>
    <w:p w14:paraId="059386F8" w14:textId="129D2952" w:rsidR="001F676E" w:rsidRPr="001F676E" w:rsidRDefault="0052744D" w:rsidP="00ED22BE">
      <w:pPr>
        <w:pStyle w:val="ListParagraph"/>
        <w:numPr>
          <w:ilvl w:val="0"/>
          <w:numId w:val="41"/>
        </w:numPr>
        <w:spacing w:line="276" w:lineRule="auto"/>
        <w:ind w:leftChars="0"/>
        <w:rPr>
          <w:rFonts w:ascii="Arial" w:hAnsi="Arial" w:cs="Arial"/>
          <w:snapToGrid w:val="0"/>
          <w:color w:val="000000" w:themeColor="text1"/>
          <w:position w:val="-2"/>
          <w:sz w:val="20"/>
        </w:rPr>
      </w:pPr>
      <w:r>
        <w:rPr>
          <w:rFonts w:ascii="Arial" w:hAnsi="Arial"/>
          <w:kern w:val="0"/>
          <w:sz w:val="20"/>
        </w:rPr>
        <w:t xml:space="preserve">der Mimaki UJF-7151plus als „Bester Drucker für Spezialobjekte“ und </w:t>
      </w:r>
    </w:p>
    <w:p w14:paraId="498BB9AB" w14:textId="39EAE952" w:rsidR="003C3087" w:rsidRPr="001F676E" w:rsidRDefault="0052744D" w:rsidP="00ED22BE">
      <w:pPr>
        <w:pStyle w:val="ListParagraph"/>
        <w:numPr>
          <w:ilvl w:val="0"/>
          <w:numId w:val="41"/>
        </w:numPr>
        <w:spacing w:line="276" w:lineRule="auto"/>
        <w:ind w:leftChars="0"/>
        <w:rPr>
          <w:rStyle w:val="Hyperlink"/>
          <w:rFonts w:ascii="Arial" w:hAnsi="Arial" w:cs="Arial"/>
          <w:snapToGrid w:val="0"/>
          <w:color w:val="000000" w:themeColor="text1"/>
          <w:position w:val="-2"/>
          <w:sz w:val="20"/>
          <w:u w:val="none"/>
        </w:rPr>
      </w:pPr>
      <w:r>
        <w:rPr>
          <w:rFonts w:ascii="Arial" w:hAnsi="Arial"/>
          <w:kern w:val="0"/>
          <w:sz w:val="20"/>
        </w:rPr>
        <w:t>der Mimaki TX300P als „Bester Rollen-Textildrucker“ bis 100 m</w:t>
      </w:r>
      <w:r>
        <w:rPr>
          <w:rFonts w:ascii="Arial" w:hAnsi="Arial"/>
          <w:kern w:val="0"/>
          <w:sz w:val="20"/>
          <w:vertAlign w:val="superscript"/>
        </w:rPr>
        <w:t>2</w:t>
      </w:r>
      <w:r>
        <w:rPr>
          <w:rFonts w:ascii="Arial" w:hAnsi="Arial"/>
          <w:kern w:val="0"/>
          <w:sz w:val="20"/>
        </w:rPr>
        <w:t xml:space="preserve">/h ausgezeichnet. </w:t>
      </w:r>
    </w:p>
    <w:p w14:paraId="105EC37E" w14:textId="1DAA8BFA" w:rsidR="00E47CD3" w:rsidRDefault="00E47CD3" w:rsidP="00ED22BE">
      <w:pPr>
        <w:spacing w:line="276" w:lineRule="auto"/>
        <w:rPr>
          <w:rFonts w:ascii="Arial" w:hAnsi="Arial" w:cs="Arial"/>
          <w:sz w:val="20"/>
        </w:rPr>
      </w:pPr>
    </w:p>
    <w:p w14:paraId="32C8A540" w14:textId="0E04AF9A" w:rsidR="001F676E" w:rsidRDefault="001F676E" w:rsidP="00ED22BE">
      <w:pPr>
        <w:spacing w:line="276" w:lineRule="auto"/>
        <w:rPr>
          <w:rFonts w:ascii="Arial" w:hAnsi="Arial" w:cs="Arial"/>
          <w:sz w:val="20"/>
        </w:rPr>
      </w:pPr>
      <w:r>
        <w:rPr>
          <w:rFonts w:ascii="Arial" w:hAnsi="Arial"/>
          <w:sz w:val="20"/>
        </w:rPr>
        <w:t xml:space="preserve">„Die drupa 2016 war in jeder Hinsicht die bisher erfolgreichste Messe in unserer Geschichte“, sagt Mike Horsten, General Manager Marketing von Mimaki EMEA. „Unser 295 Quadratmeter großer Stand verzeichnete jeden Tag einen großen Andrang. Die Besucher wollten unbedingt mehr über die Wachstumschancen erfahren, die </w:t>
      </w:r>
      <w:r w:rsidR="008347CB">
        <w:rPr>
          <w:rFonts w:ascii="Arial" w:hAnsi="Arial"/>
          <w:sz w:val="20"/>
        </w:rPr>
        <w:t>Mimakis Lösungen</w:t>
      </w:r>
      <w:r>
        <w:rPr>
          <w:rFonts w:ascii="Arial" w:hAnsi="Arial"/>
          <w:sz w:val="20"/>
        </w:rPr>
        <w:t xml:space="preserve"> auch ihren Unternehmen bietet. Und sie waren in Kauflaune. Wir freuen uns auf die im Anschluss an die Messe folgenden Gespräche mit </w:t>
      </w:r>
      <w:r w:rsidR="008347CB">
        <w:rPr>
          <w:rFonts w:ascii="Arial" w:hAnsi="Arial"/>
          <w:sz w:val="20"/>
        </w:rPr>
        <w:t xml:space="preserve">unseren </w:t>
      </w:r>
      <w:r>
        <w:rPr>
          <w:rFonts w:ascii="Arial" w:hAnsi="Arial"/>
          <w:sz w:val="20"/>
        </w:rPr>
        <w:t>Stammkunden und Interessenten, denen wir gemäß dem Motto „Touch the future“ weiterhin mit erfolgreichen Geschäftsstrategien zur Seite stehen werden.“</w:t>
      </w:r>
    </w:p>
    <w:p w14:paraId="63383F73" w14:textId="77777777" w:rsidR="001F676E" w:rsidRPr="00740E10" w:rsidRDefault="001F676E" w:rsidP="00ED22BE">
      <w:pPr>
        <w:spacing w:line="276" w:lineRule="auto"/>
        <w:rPr>
          <w:rFonts w:ascii="Arial" w:hAnsi="Arial" w:cs="Arial"/>
          <w:sz w:val="20"/>
        </w:rPr>
      </w:pPr>
    </w:p>
    <w:p w14:paraId="1E7E819B" w14:textId="4EBC18D2" w:rsidR="00E47CD3" w:rsidRPr="00740E10" w:rsidRDefault="001F676E" w:rsidP="00ED22BE">
      <w:pPr>
        <w:spacing w:line="276" w:lineRule="auto"/>
        <w:rPr>
          <w:rFonts w:ascii="Arial" w:hAnsi="Arial" w:cs="Arial"/>
          <w:b/>
          <w:sz w:val="20"/>
        </w:rPr>
      </w:pPr>
      <w:r>
        <w:rPr>
          <w:rFonts w:ascii="Arial" w:hAnsi="Arial"/>
          <w:b/>
          <w:sz w:val="20"/>
        </w:rPr>
        <w:t>Innovative Druckfarben</w:t>
      </w:r>
    </w:p>
    <w:p w14:paraId="04A1FA95" w14:textId="51F92B34" w:rsidR="00C60335" w:rsidRPr="00851A6E" w:rsidRDefault="00BB034B" w:rsidP="00ED22BE">
      <w:pPr>
        <w:spacing w:line="276" w:lineRule="auto"/>
        <w:rPr>
          <w:rFonts w:ascii="Arial" w:hAnsi="Arial" w:cs="Arial"/>
          <w:sz w:val="20"/>
        </w:rPr>
      </w:pPr>
      <w:r>
        <w:rPr>
          <w:rFonts w:ascii="Arial" w:hAnsi="Arial"/>
          <w:sz w:val="20"/>
        </w:rPr>
        <w:t xml:space="preserve">Auf der drupa hat Mimaki seine unsichtbare Druckfarbe für Sicherheitsanwendungen eingeführt, die nur unter UV-Licht sichtbar ist. Daneben bietet sie sich auch im kommerziellen Bereich auf Tapeten, Tischen und </w:t>
      </w:r>
      <w:r w:rsidR="00545B6C">
        <w:rPr>
          <w:rFonts w:ascii="Arial" w:hAnsi="Arial"/>
          <w:sz w:val="20"/>
        </w:rPr>
        <w:t>weiteren Bereichen der</w:t>
      </w:r>
      <w:r>
        <w:rPr>
          <w:rFonts w:ascii="Arial" w:hAnsi="Arial"/>
          <w:sz w:val="20"/>
        </w:rPr>
        <w:t xml:space="preserve"> Innendekorationen an, um unter besonderen Lichtverhältnissen eine Atmosphäre wie aus einer anderen Welt zu schaffen. Weitere </w:t>
      </w:r>
      <w:r w:rsidR="0038559D">
        <w:rPr>
          <w:rFonts w:ascii="Arial" w:hAnsi="Arial"/>
          <w:sz w:val="20"/>
        </w:rPr>
        <w:t xml:space="preserve">denkbare </w:t>
      </w:r>
      <w:r>
        <w:rPr>
          <w:rFonts w:ascii="Arial" w:hAnsi="Arial"/>
          <w:sz w:val="20"/>
        </w:rPr>
        <w:t>Anwendungen wären das Drucken auf Bierflaschen, die den Abend in der Disco „</w:t>
      </w:r>
      <w:r w:rsidR="0038559D">
        <w:rPr>
          <w:rFonts w:ascii="Arial" w:hAnsi="Arial"/>
          <w:sz w:val="20"/>
        </w:rPr>
        <w:t>erstrahlen</w:t>
      </w:r>
      <w:r>
        <w:rPr>
          <w:rFonts w:ascii="Arial" w:hAnsi="Arial"/>
          <w:sz w:val="20"/>
        </w:rPr>
        <w:t>“ lassen.</w:t>
      </w:r>
    </w:p>
    <w:p w14:paraId="13A04E50" w14:textId="0175F1E7" w:rsidR="00C60335" w:rsidRDefault="00C60335" w:rsidP="00ED22BE">
      <w:pPr>
        <w:spacing w:line="276" w:lineRule="auto"/>
        <w:rPr>
          <w:rFonts w:ascii="Arial" w:hAnsi="Arial" w:cs="Arial"/>
          <w:sz w:val="20"/>
        </w:rPr>
      </w:pPr>
    </w:p>
    <w:p w14:paraId="24CDD3C2" w14:textId="68708DF5" w:rsidR="00C60335" w:rsidRDefault="00546EA2" w:rsidP="00ED22BE">
      <w:pPr>
        <w:spacing w:line="276" w:lineRule="auto"/>
        <w:rPr>
          <w:rFonts w:ascii="Arial" w:hAnsi="Arial" w:cs="Arial"/>
          <w:sz w:val="20"/>
        </w:rPr>
      </w:pPr>
      <w:r>
        <w:rPr>
          <w:rFonts w:ascii="Arial" w:hAnsi="Arial"/>
          <w:sz w:val="20"/>
        </w:rPr>
        <w:t xml:space="preserve">Auf der drupa hat Mimaki ebenfalls seine neuen UV-Tinten LUS-900 und LUS-350 für das Thermoformen vorgeführt. Diese Tinten können sich bei Erwärmung um bis zu 900 % bzw. 350 % ausdehnen. Damit ermöglichen sie die digitale Dekoration von </w:t>
      </w:r>
      <w:r w:rsidR="0038559D">
        <w:rPr>
          <w:rFonts w:ascii="Arial" w:hAnsi="Arial"/>
          <w:sz w:val="20"/>
        </w:rPr>
        <w:t>Teilen im Tiefziehprozess</w:t>
      </w:r>
      <w:r>
        <w:rPr>
          <w:rFonts w:ascii="Arial" w:hAnsi="Arial"/>
          <w:sz w:val="20"/>
        </w:rPr>
        <w:t>, die bisher nur mit Hilfe eines zeitaufwändigen und kostenintensiven Siebdruck</w:t>
      </w:r>
      <w:r w:rsidR="0038559D">
        <w:rPr>
          <w:rFonts w:ascii="Arial" w:hAnsi="Arial"/>
          <w:sz w:val="20"/>
        </w:rPr>
        <w:t>-Verfahrens</w:t>
      </w:r>
      <w:r>
        <w:rPr>
          <w:rFonts w:ascii="Arial" w:hAnsi="Arial"/>
          <w:sz w:val="20"/>
        </w:rPr>
        <w:t xml:space="preserve"> produziert werden konnten.</w:t>
      </w:r>
    </w:p>
    <w:p w14:paraId="5A74AEED" w14:textId="49679429" w:rsidR="00546EA2" w:rsidRDefault="00546EA2" w:rsidP="00ED22BE">
      <w:pPr>
        <w:spacing w:line="276" w:lineRule="auto"/>
        <w:rPr>
          <w:rFonts w:ascii="Arial" w:hAnsi="Arial" w:cs="Arial"/>
          <w:sz w:val="20"/>
        </w:rPr>
      </w:pPr>
    </w:p>
    <w:p w14:paraId="25ABCF79" w14:textId="2DEFEF4E" w:rsidR="00546EA2" w:rsidRDefault="00546EA2" w:rsidP="00ED22BE">
      <w:pPr>
        <w:spacing w:line="276" w:lineRule="auto"/>
        <w:rPr>
          <w:rFonts w:ascii="Arial" w:hAnsi="Arial" w:cs="Arial"/>
          <w:b/>
          <w:sz w:val="20"/>
        </w:rPr>
      </w:pPr>
      <w:r>
        <w:rPr>
          <w:rFonts w:ascii="Arial" w:hAnsi="Arial"/>
          <w:b/>
          <w:sz w:val="20"/>
        </w:rPr>
        <w:t>Das „Internet der Dinge“ von Mimaki</w:t>
      </w:r>
    </w:p>
    <w:p w14:paraId="461E4485" w14:textId="0E7CB9C8" w:rsidR="00BB034B" w:rsidRDefault="00546EA2" w:rsidP="00ED22BE">
      <w:pPr>
        <w:spacing w:line="276" w:lineRule="auto"/>
        <w:rPr>
          <w:rFonts w:ascii="Arial" w:hAnsi="Arial" w:cs="Arial"/>
          <w:sz w:val="20"/>
        </w:rPr>
      </w:pPr>
      <w:r w:rsidRPr="00B72061">
        <w:rPr>
          <w:rFonts w:ascii="Arial" w:hAnsi="Arial"/>
          <w:sz w:val="20"/>
        </w:rPr>
        <w:t xml:space="preserve">Auf der drupa 2016 konnten die Besucher am Stand von Mimaki auch mehr über </w:t>
      </w:r>
      <w:r w:rsidR="008347CB" w:rsidRPr="00B72061">
        <w:rPr>
          <w:rFonts w:ascii="Arial" w:hAnsi="Arial"/>
          <w:sz w:val="20"/>
        </w:rPr>
        <w:t xml:space="preserve">seine Vision </w:t>
      </w:r>
      <w:r w:rsidRPr="00B72061">
        <w:rPr>
          <w:rFonts w:ascii="Arial" w:hAnsi="Arial"/>
          <w:sz w:val="20"/>
        </w:rPr>
        <w:t>d</w:t>
      </w:r>
      <w:r w:rsidR="008347CB" w:rsidRPr="00B72061">
        <w:rPr>
          <w:rFonts w:ascii="Arial" w:hAnsi="Arial"/>
          <w:sz w:val="20"/>
        </w:rPr>
        <w:t>e</w:t>
      </w:r>
      <w:r w:rsidRPr="00B72061">
        <w:rPr>
          <w:rFonts w:ascii="Arial" w:hAnsi="Arial"/>
          <w:sz w:val="20"/>
        </w:rPr>
        <w:t>s „Internet</w:t>
      </w:r>
      <w:r w:rsidR="008347CB" w:rsidRPr="00B72061">
        <w:rPr>
          <w:rFonts w:ascii="Arial" w:hAnsi="Arial"/>
          <w:sz w:val="20"/>
        </w:rPr>
        <w:t>s</w:t>
      </w:r>
      <w:r w:rsidRPr="00B72061">
        <w:rPr>
          <w:rFonts w:ascii="Arial" w:hAnsi="Arial"/>
          <w:sz w:val="20"/>
        </w:rPr>
        <w:t xml:space="preserve"> der Dinge“ erfahren, mit dem Mimaki eine globale Produktionslieferkette aufbauen möchte. „Wir schaffen eine Systemarchitektur, die alle Prozesse, angefangen bei der Planung und Druckvorstufe über die Produktion bis zur Weiterverarbeitung, umfasst“, erläutert Horsten. „Dieses Konzept</w:t>
      </w:r>
      <w:r>
        <w:rPr>
          <w:rFonts w:ascii="Arial" w:hAnsi="Arial"/>
          <w:sz w:val="20"/>
        </w:rPr>
        <w:t xml:space="preserve"> wird einen höheren Anteil von automatischen Abläufen ohne Bedienereingriff sowie eine unterbrechungsfreie Fertigung ermöglichen. Wenn beispielsweise die Produktionslinie an einem Standort ausfällt, sucht dieses Produktionssystem </w:t>
      </w:r>
      <w:r w:rsidR="00367B79">
        <w:rPr>
          <w:rFonts w:ascii="Arial" w:hAnsi="Arial"/>
          <w:sz w:val="20"/>
        </w:rPr>
        <w:t xml:space="preserve">automatisch </w:t>
      </w:r>
      <w:r>
        <w:rPr>
          <w:rFonts w:ascii="Arial" w:hAnsi="Arial"/>
          <w:sz w:val="20"/>
        </w:rPr>
        <w:t xml:space="preserve">nach einem alternativen Standort. Dafür übermittelt es alle relevanten Daten, um zu gewährleisten, dass die Arbeiten abgeschlossen und die Termine eingehalten werden können. </w:t>
      </w:r>
    </w:p>
    <w:p w14:paraId="76D66E5D" w14:textId="77777777" w:rsidR="00BB034B" w:rsidRDefault="00BB034B" w:rsidP="00ED22BE">
      <w:pPr>
        <w:spacing w:line="276" w:lineRule="auto"/>
        <w:rPr>
          <w:rFonts w:ascii="Arial" w:hAnsi="Arial" w:cs="Arial"/>
          <w:sz w:val="20"/>
        </w:rPr>
      </w:pPr>
    </w:p>
    <w:p w14:paraId="68BC51B5" w14:textId="61EFF37D" w:rsidR="00546EA2" w:rsidRPr="00546EA2" w:rsidRDefault="00227A53" w:rsidP="00ED22BE">
      <w:pPr>
        <w:spacing w:line="276" w:lineRule="auto"/>
        <w:rPr>
          <w:rFonts w:ascii="Arial" w:hAnsi="Arial" w:cs="Arial"/>
          <w:sz w:val="20"/>
        </w:rPr>
      </w:pPr>
      <w:r>
        <w:rPr>
          <w:rFonts w:ascii="Arial" w:hAnsi="Arial"/>
          <w:sz w:val="20"/>
        </w:rPr>
        <w:t xml:space="preserve">Ein weiteres Kernelement dieser Infrastruktur besteht darin, dass Mimaki in </w:t>
      </w:r>
      <w:r w:rsidR="008347CB">
        <w:rPr>
          <w:rFonts w:ascii="Arial" w:hAnsi="Arial"/>
          <w:sz w:val="20"/>
        </w:rPr>
        <w:t xml:space="preserve">Zukunft in </w:t>
      </w:r>
      <w:r>
        <w:rPr>
          <w:rFonts w:ascii="Arial" w:hAnsi="Arial"/>
          <w:sz w:val="20"/>
        </w:rPr>
        <w:t xml:space="preserve">der Lage </w:t>
      </w:r>
      <w:r w:rsidR="008347CB">
        <w:rPr>
          <w:rFonts w:ascii="Arial" w:hAnsi="Arial"/>
          <w:sz w:val="20"/>
        </w:rPr>
        <w:t>sein wird</w:t>
      </w:r>
      <w:r>
        <w:rPr>
          <w:rFonts w:ascii="Arial" w:hAnsi="Arial"/>
          <w:sz w:val="20"/>
        </w:rPr>
        <w:t xml:space="preserve">, alle seine Drucksysteme überall auf der Welt online zu warten und zu betreuen. Selbst </w:t>
      </w:r>
      <w:r w:rsidR="00367B79">
        <w:rPr>
          <w:rFonts w:ascii="Arial" w:hAnsi="Arial"/>
          <w:sz w:val="20"/>
        </w:rPr>
        <w:t xml:space="preserve">vorausschauende </w:t>
      </w:r>
      <w:r>
        <w:rPr>
          <w:rFonts w:ascii="Arial" w:hAnsi="Arial"/>
          <w:sz w:val="20"/>
        </w:rPr>
        <w:t>und vorbeugende Service-Arbeiten sind so möglich.“ An einem Drucksystem Mimaki UJF-7151plus, das mit einem Roboter-Arm ausgerüstet war, informierte das Unternehmen auf der Messe über die Anfänge seines „Internet</w:t>
      </w:r>
      <w:r w:rsidR="00367B79">
        <w:rPr>
          <w:rFonts w:ascii="Arial" w:hAnsi="Arial"/>
          <w:sz w:val="20"/>
        </w:rPr>
        <w:t>s</w:t>
      </w:r>
      <w:r>
        <w:rPr>
          <w:rFonts w:ascii="Arial" w:hAnsi="Arial"/>
          <w:sz w:val="20"/>
        </w:rPr>
        <w:t xml:space="preserve"> der Dinge“ als erstem Schritt zum offenen System.</w:t>
      </w:r>
    </w:p>
    <w:p w14:paraId="40CEB167" w14:textId="4E960F64" w:rsidR="00E47CD3" w:rsidRDefault="00E47CD3" w:rsidP="00ED22BE">
      <w:pPr>
        <w:spacing w:line="276" w:lineRule="auto"/>
        <w:rPr>
          <w:rFonts w:ascii="Arial" w:hAnsi="Arial" w:cs="Arial"/>
          <w:sz w:val="20"/>
        </w:rPr>
      </w:pPr>
    </w:p>
    <w:p w14:paraId="6DD951A2" w14:textId="5207E14A" w:rsidR="00227A53" w:rsidRPr="00227A53" w:rsidRDefault="00227A53" w:rsidP="00ED22BE">
      <w:pPr>
        <w:spacing w:line="276" w:lineRule="auto"/>
        <w:rPr>
          <w:rFonts w:ascii="Arial" w:hAnsi="Arial" w:cs="Arial"/>
          <w:b/>
          <w:sz w:val="20"/>
        </w:rPr>
      </w:pPr>
      <w:r>
        <w:rPr>
          <w:rFonts w:ascii="Arial" w:hAnsi="Arial"/>
          <w:b/>
          <w:sz w:val="20"/>
        </w:rPr>
        <w:t>Eine neue Dimension</w:t>
      </w:r>
    </w:p>
    <w:p w14:paraId="1B9D7C5C" w14:textId="22CE4290" w:rsidR="00227A53" w:rsidRDefault="00227A53" w:rsidP="00ED22BE">
      <w:pPr>
        <w:spacing w:line="276" w:lineRule="auto"/>
        <w:rPr>
          <w:rFonts w:ascii="Arial" w:hAnsi="Arial" w:cs="Arial"/>
          <w:sz w:val="20"/>
        </w:rPr>
      </w:pPr>
      <w:r>
        <w:rPr>
          <w:rFonts w:ascii="Arial" w:hAnsi="Arial"/>
          <w:sz w:val="20"/>
        </w:rPr>
        <w:t xml:space="preserve">Auf der drupa hat Mimaki der Öffentlichkeit auch erstmals Muster vorgestellt, die ein 3D-Konzeptdrucker produziert </w:t>
      </w:r>
      <w:r>
        <w:rPr>
          <w:rFonts w:ascii="Arial" w:hAnsi="Arial"/>
          <w:sz w:val="20"/>
        </w:rPr>
        <w:lastRenderedPageBreak/>
        <w:t xml:space="preserve">hatte, der speziell für die Werbeträger-Branche und Industrieprodukte entwickelt worden war. „Hierbei handelt es sich um ein UV-Inkjet-Vollfarbsystem für den hochauflösenden 3D-Druck“, erläutert Horsten, „das auf der Messe auf großes Interesse gestoßen ist. Fasziniert zeigten sich die Besucher insbesondere von der Fähigkeit, realistische 3D-Objekte mit 2D-Flächen zu verbinden. So lassen sich Anwendungen produzieren, die den Werbeträger-Markt von Grund auf verändern und völlig neue Maßstäbe </w:t>
      </w:r>
      <w:r w:rsidR="00367B79">
        <w:rPr>
          <w:rFonts w:ascii="Arial" w:hAnsi="Arial"/>
          <w:sz w:val="20"/>
        </w:rPr>
        <w:t xml:space="preserve">in der Werbetechnik </w:t>
      </w:r>
      <w:r>
        <w:rPr>
          <w:rFonts w:ascii="Arial" w:hAnsi="Arial"/>
          <w:sz w:val="20"/>
        </w:rPr>
        <w:t xml:space="preserve">setzen werden.“ Eines der Muster, das im Mittelpunkt des Interesses stand, war eine 3D-gedruckte flexible Hand, die täuschend echt aussah und in der Medizin für unterschiedliche Zwecke genutzt werden könnte. </w:t>
      </w:r>
    </w:p>
    <w:p w14:paraId="266BAEEF" w14:textId="0C22DA4C" w:rsidR="007A52F6" w:rsidRDefault="007A52F6" w:rsidP="00ED22BE">
      <w:pPr>
        <w:spacing w:line="276" w:lineRule="auto"/>
        <w:rPr>
          <w:rFonts w:ascii="Arial" w:hAnsi="Arial" w:cs="Arial"/>
          <w:sz w:val="20"/>
        </w:rPr>
      </w:pPr>
    </w:p>
    <w:p w14:paraId="301D566C" w14:textId="4D5CE757" w:rsidR="007A52F6" w:rsidRDefault="007A52F6" w:rsidP="00ED22BE">
      <w:pPr>
        <w:spacing w:line="276" w:lineRule="auto"/>
        <w:rPr>
          <w:rFonts w:ascii="Arial" w:hAnsi="Arial" w:cs="Arial"/>
          <w:sz w:val="20"/>
        </w:rPr>
      </w:pPr>
      <w:r>
        <w:rPr>
          <w:rFonts w:ascii="Arial" w:hAnsi="Arial"/>
          <w:sz w:val="20"/>
        </w:rPr>
        <w:t xml:space="preserve">Daneben hat Mimaki mit seiner Kebab-Option für das Drucken auf zylindrischen Objekten auf der drupa auch direkt auf Weinflaschen gedruckt und so qualitativ hochwertige Bilder mit Qualitätsweinen kombiniert. „Wir hoffen, dass die Besucher, die diese Flaschen mit nach Hause genommen haben, sowohl den Wein genießen als sich auch inspirieren lassen, um eigene Möglichkeiten für den Digitaldruck auf </w:t>
      </w:r>
      <w:r w:rsidR="008347CB">
        <w:rPr>
          <w:rFonts w:ascii="Arial" w:hAnsi="Arial"/>
          <w:sz w:val="20"/>
        </w:rPr>
        <w:t xml:space="preserve">zylindrischen </w:t>
      </w:r>
      <w:r>
        <w:rPr>
          <w:rFonts w:ascii="Arial" w:hAnsi="Arial"/>
          <w:sz w:val="20"/>
        </w:rPr>
        <w:t>Objekten zu entwickeln“, betont Horsten.</w:t>
      </w:r>
    </w:p>
    <w:p w14:paraId="1C6AB9FB" w14:textId="29C8F1A3" w:rsidR="00227A53" w:rsidRDefault="00227A53" w:rsidP="00ED22BE">
      <w:pPr>
        <w:spacing w:line="276" w:lineRule="auto"/>
        <w:rPr>
          <w:rFonts w:ascii="Arial" w:hAnsi="Arial" w:cs="Arial"/>
          <w:sz w:val="20"/>
        </w:rPr>
      </w:pPr>
    </w:p>
    <w:p w14:paraId="1CEAC55F" w14:textId="3D42CD50" w:rsidR="00227A53" w:rsidRDefault="00227A53" w:rsidP="00ED22BE">
      <w:pPr>
        <w:spacing w:line="276" w:lineRule="auto"/>
        <w:rPr>
          <w:rFonts w:ascii="Arial" w:hAnsi="Arial" w:cs="Arial"/>
          <w:b/>
          <w:sz w:val="20"/>
        </w:rPr>
      </w:pPr>
      <w:r>
        <w:rPr>
          <w:rFonts w:ascii="Arial" w:hAnsi="Arial"/>
          <w:b/>
          <w:sz w:val="20"/>
        </w:rPr>
        <w:t>Auf die Anwendung kommt es an</w:t>
      </w:r>
    </w:p>
    <w:p w14:paraId="0445D4DD" w14:textId="3A60F814" w:rsidR="00227A53" w:rsidRPr="00227A53" w:rsidRDefault="00227A53" w:rsidP="00ED22BE">
      <w:pPr>
        <w:spacing w:line="276" w:lineRule="auto"/>
        <w:rPr>
          <w:rFonts w:ascii="Arial" w:hAnsi="Arial" w:cs="Arial"/>
          <w:sz w:val="20"/>
        </w:rPr>
      </w:pPr>
      <w:r>
        <w:rPr>
          <w:rFonts w:ascii="Arial" w:hAnsi="Arial"/>
          <w:sz w:val="20"/>
        </w:rPr>
        <w:t>„Natürlich wollten wir den Interessenten an unserem Stand auch zeigen, dass es Mimaki nicht nur darum geht, Maschinen zu verkaufen. Das wäre uns zu wenig!” ergänzt Horsten abschließend. „Daher haben wir den Besuchern das Mimaki Design Book angeboten, das in Zusammenarbeit mit der deutschen Fachzeitschrift Large Format entwickelt wurde. Als Quelle der Inspiration enthält es zahlreiche Beispiele für eine Vielzahl von Anwendungen, die Kunden von Mimaki auf der ganzen Welt und auch Mimaki selbst produziert hat. Die Palette reicht von Postern und Industrieschildern über POS-Werbeträger bis zu Innendekorationen und Fahrzeugvollverklebungen. Wir wollen unsere Kunden inspirieren und ihnen zeigen, dass ihren kreativen Möglichkeiten mit Mimaki keine Grenzen gesetzt sind.“ Daneben war das Mimaki Design Book auch ein Dankeschön an die Kunden des Unternehmens für die seit vielen Jahren gezeigte Kreativität.</w:t>
      </w:r>
    </w:p>
    <w:p w14:paraId="774C4F4B" w14:textId="77777777" w:rsidR="00227A53" w:rsidRPr="00740E10" w:rsidRDefault="00227A53" w:rsidP="00ED22BE">
      <w:pPr>
        <w:spacing w:line="276" w:lineRule="auto"/>
        <w:rPr>
          <w:rFonts w:ascii="Arial" w:hAnsi="Arial" w:cs="Arial"/>
          <w:sz w:val="20"/>
        </w:rPr>
      </w:pPr>
    </w:p>
    <w:p w14:paraId="547880E7" w14:textId="5AEDEAD1" w:rsidR="004D4D21" w:rsidRPr="00740E10" w:rsidRDefault="00A7201D" w:rsidP="00ED22BE">
      <w:pPr>
        <w:spacing w:line="276" w:lineRule="auto"/>
        <w:rPr>
          <w:rFonts w:ascii="Arial" w:hAnsi="Arial" w:cs="Arial"/>
          <w:snapToGrid w:val="0"/>
          <w:color w:val="000000"/>
          <w:position w:val="-2"/>
          <w:sz w:val="20"/>
        </w:rPr>
      </w:pPr>
      <w:r>
        <w:rPr>
          <w:rFonts w:ascii="Arial" w:hAnsi="Arial"/>
          <w:snapToGrid w:val="0"/>
          <w:color w:val="000000"/>
          <w:position w:val="-2"/>
          <w:sz w:val="20"/>
        </w:rPr>
        <w:t xml:space="preserve">Weitere Informationen zu den Produkten von Mimaki, einschließlich zu seinem gesamten Portfolio an Druckern und Tinten, erhalten Sie auf </w:t>
      </w:r>
      <w:hyperlink r:id="rId11">
        <w:r>
          <w:rPr>
            <w:rStyle w:val="Hyperlink"/>
            <w:rFonts w:ascii="Arial" w:hAnsi="Arial"/>
            <w:snapToGrid w:val="0"/>
            <w:position w:val="-2"/>
            <w:sz w:val="20"/>
          </w:rPr>
          <w:t>www.mimakieurope.com</w:t>
        </w:r>
      </w:hyperlink>
      <w:r>
        <w:rPr>
          <w:rFonts w:ascii="Arial" w:hAnsi="Arial"/>
          <w:snapToGrid w:val="0"/>
          <w:color w:val="000000"/>
          <w:position w:val="-2"/>
          <w:sz w:val="20"/>
        </w:rPr>
        <w:t xml:space="preserve">. </w:t>
      </w:r>
    </w:p>
    <w:p w14:paraId="2DF5F882" w14:textId="77777777" w:rsidR="009E48AA" w:rsidRPr="00740E10" w:rsidRDefault="009E48AA" w:rsidP="00017103">
      <w:pPr>
        <w:spacing w:afterLines="50" w:after="120" w:line="276" w:lineRule="auto"/>
        <w:rPr>
          <w:rFonts w:ascii="Arial" w:hAnsi="Arial" w:cs="Arial"/>
          <w:snapToGrid w:val="0"/>
          <w:color w:val="000000"/>
          <w:position w:val="-2"/>
          <w:szCs w:val="21"/>
        </w:rPr>
      </w:pPr>
    </w:p>
    <w:p w14:paraId="504B5DDB" w14:textId="77777777" w:rsidR="006F262D" w:rsidRDefault="001E3101" w:rsidP="00391CB6">
      <w:pPr>
        <w:spacing w:afterLines="50" w:after="120" w:line="276" w:lineRule="auto"/>
        <w:jc w:val="center"/>
        <w:rPr>
          <w:rFonts w:ascii="Arial" w:hAnsi="Arial" w:cs="Arial"/>
          <w:snapToGrid w:val="0"/>
          <w:color w:val="000000"/>
          <w:position w:val="-2"/>
          <w:szCs w:val="21"/>
        </w:rPr>
      </w:pPr>
      <w:r>
        <w:rPr>
          <w:rFonts w:ascii="Arial" w:hAnsi="Arial"/>
          <w:snapToGrid w:val="0"/>
          <w:color w:val="000000"/>
          <w:position w:val="-2"/>
        </w:rPr>
        <w:t>--- ENDE ---</w:t>
      </w:r>
    </w:p>
    <w:p w14:paraId="6F0B4436" w14:textId="77777777" w:rsidR="00A720A5" w:rsidRDefault="00A720A5" w:rsidP="00A720A5">
      <w:pPr>
        <w:spacing w:afterLines="30" w:after="72" w:line="280" w:lineRule="auto"/>
        <w:ind w:rightChars="120" w:right="252"/>
        <w:rPr>
          <w:rFonts w:ascii="Arial" w:hAnsi="Arial"/>
          <w:b/>
          <w:sz w:val="20"/>
          <w:szCs w:val="24"/>
        </w:rPr>
      </w:pPr>
      <w:r>
        <w:rPr>
          <w:rFonts w:ascii="Arial" w:hAnsi="Arial"/>
          <w:b/>
          <w:sz w:val="20"/>
          <w:szCs w:val="24"/>
        </w:rPr>
        <w:t>Über Mimaki</w:t>
      </w:r>
    </w:p>
    <w:p w14:paraId="1E44AEC0" w14:textId="77777777" w:rsidR="00A720A5" w:rsidRDefault="00A720A5" w:rsidP="00A720A5">
      <w:pPr>
        <w:spacing w:line="280" w:lineRule="auto"/>
        <w:ind w:rightChars="107" w:right="225"/>
        <w:rPr>
          <w:rFonts w:ascii="Arial" w:hAnsi="Arial"/>
          <w:szCs w:val="24"/>
        </w:rPr>
      </w:pPr>
      <w:r>
        <w:rPr>
          <w:rFonts w:ascii="Arial" w:hAnsi="Arial"/>
          <w:sz w:val="20"/>
          <w:szCs w:val="24"/>
        </w:rPr>
        <w:t xml:space="preserve">Mimaki ist einer der führenden Hersteller von </w:t>
      </w:r>
      <w:r w:rsidRPr="00981CE0">
        <w:rPr>
          <w:rFonts w:ascii="Arial" w:hAnsi="Arial"/>
          <w:sz w:val="20"/>
          <w:szCs w:val="24"/>
        </w:rPr>
        <w:t>Großformatdruckern und Schneideplottern für</w:t>
      </w:r>
      <w:r w:rsidRPr="00052C45">
        <w:rPr>
          <w:rFonts w:ascii="Arial" w:hAnsi="Arial"/>
          <w:sz w:val="20"/>
          <w:szCs w:val="24"/>
        </w:rPr>
        <w:t xml:space="preserve"> </w:t>
      </w:r>
      <w:r>
        <w:rPr>
          <w:rFonts w:ascii="Arial" w:hAnsi="Arial"/>
          <w:sz w:val="20"/>
          <w:szCs w:val="24"/>
        </w:rPr>
        <w:t xml:space="preserve">die Werbetechnik, industrielle und textile Anwendungen. Für jeden dieser Anwendungsbereiche entwickelt das Unternehmen eine komplette Produktpalette aus Hardware und Software sowie Verbrauchsmaterialien wie Tinte und Ersatzmesser. Mimaki zeichnet sich durch ein innovatives, hochwertiges und zuverlässiges Portfolio aus. Dieses beruht auf eigenen Technologien zum Drucken mit wasserbasierten, lösemittelhaltigen, UV-härtenden und Latex-Tinten. Als Antwort auf die vielfältige Nachfrage am Markt entwickelt das Unternehmen hochwertige digitale Print-on- Demand-Lösungen. Mimaki Engineering Co. Ltd. mit Hauptsitz in Nagano wird von Präsident </w:t>
      </w:r>
      <w:r w:rsidRPr="00BB7C6A">
        <w:rPr>
          <w:rFonts w:ascii="Arial" w:hAnsi="Arial" w:cs="Arial"/>
          <w:sz w:val="20"/>
        </w:rPr>
        <w:t>Kazuaki Ikeda</w:t>
      </w:r>
      <w:r>
        <w:rPr>
          <w:rFonts w:ascii="Arial" w:hAnsi="Arial"/>
          <w:sz w:val="20"/>
          <w:szCs w:val="24"/>
        </w:rPr>
        <w:t xml:space="preserve"> geleitet und ist an der Börse Tokyo im Tokyo Stock Exchange-Index gelistet.</w:t>
      </w:r>
    </w:p>
    <w:p w14:paraId="4BF0BB37" w14:textId="77777777" w:rsidR="00A720A5" w:rsidRDefault="00A720A5" w:rsidP="00A720A5">
      <w:pPr>
        <w:spacing w:line="276" w:lineRule="auto"/>
        <w:ind w:rightChars="107" w:right="225"/>
        <w:rPr>
          <w:rFonts w:ascii="Arial" w:hAnsi="Arial"/>
          <w:sz w:val="20"/>
          <w:szCs w:val="24"/>
        </w:rPr>
      </w:pPr>
    </w:p>
    <w:p w14:paraId="6D4B010C" w14:textId="381DE273" w:rsidR="00A720A5" w:rsidRPr="007945EF" w:rsidRDefault="00A720A5" w:rsidP="00A720A5">
      <w:pPr>
        <w:spacing w:line="280" w:lineRule="auto"/>
        <w:ind w:rightChars="107" w:right="225"/>
        <w:rPr>
          <w:rFonts w:ascii="Arial" w:hAnsi="Arial"/>
          <w:szCs w:val="24"/>
        </w:rPr>
      </w:pPr>
      <w:r>
        <w:rPr>
          <w:rFonts w:ascii="Arial" w:hAnsi="Arial"/>
          <w:sz w:val="20"/>
          <w:szCs w:val="24"/>
        </w:rPr>
        <w:t xml:space="preserve">Besuchen Sie Mimaki EMEA auf </w:t>
      </w:r>
      <w:r w:rsidRPr="00AC5063">
        <w:rPr>
          <w:rFonts w:ascii="Arial" w:hAnsi="Arial" w:cs="Arial"/>
          <w:noProof/>
          <w:sz w:val="20"/>
          <w:lang w:val="nl-BE" w:eastAsia="nl-BE" w:bidi="ar-SA"/>
        </w:rPr>
        <w:drawing>
          <wp:inline distT="0" distB="0" distL="0" distR="0" wp14:anchorId="4DBD8470" wp14:editId="73E1CA61">
            <wp:extent cx="123825" cy="123825"/>
            <wp:effectExtent l="0" t="0" r="9525" b="9525"/>
            <wp:docPr id="9" name="Picture 9" descr="EskoArtwork on Facebook">
              <a:hlinkClick xmlns:a="http://schemas.openxmlformats.org/drawingml/2006/main" r:id="rId12" tgtFrame="_blank" tooltip="&quot;MimakiEurope on Facebo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EskoArtwork on Facebook">
                      <a:hlinkClick r:id="rId12" tgtFrame="_blank" tooltip="&quot;MimakiEurope on Facebook&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945EF">
        <w:rPr>
          <w:rFonts w:ascii="Arial" w:hAnsi="Arial" w:cs="Arial"/>
          <w:sz w:val="20"/>
        </w:rPr>
        <w:t xml:space="preserve"> </w:t>
      </w:r>
      <w:r w:rsidRPr="00AC5063">
        <w:rPr>
          <w:rFonts w:ascii="Arial" w:hAnsi="Arial" w:cs="Arial"/>
          <w:noProof/>
          <w:sz w:val="20"/>
          <w:lang w:val="nl-BE" w:eastAsia="nl-BE" w:bidi="ar-SA"/>
        </w:rPr>
        <w:drawing>
          <wp:inline distT="0" distB="0" distL="0" distR="0" wp14:anchorId="7A8E9998" wp14:editId="117F3783">
            <wp:extent cx="123825" cy="123825"/>
            <wp:effectExtent l="0" t="0" r="9525" b="9525"/>
            <wp:docPr id="8" name="Picture 8" descr="EskoArtwork on Twitter">
              <a:hlinkClick xmlns:a="http://schemas.openxmlformats.org/drawingml/2006/main" r:id="rId14" tgtFrame="_blank" tooltip="&quot;MimakiEurope on Twitt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EskoArtwork on Twitter">
                      <a:hlinkClick r:id="rId14" tgtFrame="_blank" tooltip="&quot;MimakiEurope on Twitter&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945EF">
        <w:rPr>
          <w:rFonts w:ascii="Arial" w:hAnsi="Arial" w:cs="Arial"/>
          <w:sz w:val="20"/>
        </w:rPr>
        <w:t xml:space="preserve"> </w:t>
      </w:r>
      <w:r w:rsidRPr="00AC5063">
        <w:rPr>
          <w:rFonts w:ascii="Arial" w:hAnsi="Arial" w:cs="Arial"/>
          <w:noProof/>
          <w:sz w:val="20"/>
          <w:lang w:val="nl-BE" w:eastAsia="nl-BE" w:bidi="ar-SA"/>
        </w:rPr>
        <w:drawing>
          <wp:inline distT="0" distB="0" distL="0" distR="0" wp14:anchorId="4BA76569" wp14:editId="6F3555EE">
            <wp:extent cx="123825" cy="123825"/>
            <wp:effectExtent l="0" t="0" r="9525" b="9525"/>
            <wp:docPr id="7" name="Picture 7" descr="EskoArtwork on LinkedIn">
              <a:hlinkClick xmlns:a="http://schemas.openxmlformats.org/drawingml/2006/main" r:id="rId16" tgtFrame="_blank" tooltip="&quot;MimakiEurope on LinkedIn&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EskoArtwork on LinkedIn">
                      <a:hlinkClick r:id="rId16" tgtFrame="_blank" tooltip="&quot;MimakiEurope on LinkedIn&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7945EF">
        <w:rPr>
          <w:rFonts w:ascii="Arial" w:hAnsi="Arial" w:cs="Arial"/>
          <w:sz w:val="20"/>
        </w:rPr>
        <w:t xml:space="preserve"> </w:t>
      </w:r>
      <w:r w:rsidRPr="00AC5063">
        <w:rPr>
          <w:rFonts w:ascii="Arial" w:hAnsi="Arial" w:cs="Arial"/>
          <w:noProof/>
          <w:sz w:val="20"/>
          <w:lang w:val="nl-BE" w:eastAsia="nl-BE" w:bidi="ar-SA"/>
        </w:rPr>
        <w:drawing>
          <wp:inline distT="0" distB="0" distL="0" distR="0" wp14:anchorId="6FEA5D76" wp14:editId="5FB0DCE9">
            <wp:extent cx="123825" cy="152400"/>
            <wp:effectExtent l="0" t="0" r="9525" b="0"/>
            <wp:docPr id="6" name="Picture 6" descr="EskoArtwork on YouTube">
              <a:hlinkClick xmlns:a="http://schemas.openxmlformats.org/drawingml/2006/main" r:id="rId18" tgtFrame="_blank" tooltip="&quot;MimakiEurope's YouTube Channel&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EskoArtwork on YouTube">
                      <a:hlinkClick r:id="rId18" tgtFrame="_blank" tooltip="&quot;MimakiEurope's YouTube Channel&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7945EF">
        <w:rPr>
          <w:rFonts w:ascii="Arial" w:hAnsi="Arial" w:cs="Arial"/>
          <w:sz w:val="20"/>
        </w:rPr>
        <w:t>.</w:t>
      </w:r>
    </w:p>
    <w:p w14:paraId="717421EB" w14:textId="77777777" w:rsidR="00A720A5" w:rsidRDefault="00A720A5" w:rsidP="00A720A5">
      <w:pPr>
        <w:spacing w:line="276" w:lineRule="auto"/>
        <w:ind w:rightChars="107" w:right="225"/>
        <w:rPr>
          <w:rFonts w:ascii="Arial" w:hAnsi="Arial"/>
          <w:sz w:val="20"/>
          <w:szCs w:val="24"/>
        </w:rPr>
      </w:pPr>
    </w:p>
    <w:p w14:paraId="0F461841" w14:textId="77777777" w:rsidR="00A720A5" w:rsidRDefault="00A720A5" w:rsidP="00A720A5">
      <w:pPr>
        <w:spacing w:afterLines="30" w:after="72"/>
        <w:ind w:rightChars="120" w:right="252"/>
        <w:rPr>
          <w:rFonts w:ascii="Arial" w:hAnsi="Arial"/>
          <w:b/>
          <w:sz w:val="20"/>
          <w:szCs w:val="24"/>
        </w:rPr>
      </w:pPr>
      <w:r>
        <w:rPr>
          <w:rFonts w:ascii="Arial" w:hAnsi="Arial"/>
          <w:b/>
          <w:sz w:val="20"/>
          <w:szCs w:val="24"/>
        </w:rPr>
        <w:t>Kontaktangaben:</w:t>
      </w:r>
    </w:p>
    <w:p w14:paraId="0F1D2E0A" w14:textId="77777777" w:rsidR="00A720A5" w:rsidRPr="00AE6359" w:rsidRDefault="00A720A5" w:rsidP="00A720A5">
      <w:pPr>
        <w:spacing w:line="276" w:lineRule="auto"/>
        <w:rPr>
          <w:rFonts w:ascii="Arial" w:hAnsi="Arial"/>
          <w:sz w:val="20"/>
          <w:szCs w:val="24"/>
        </w:rPr>
      </w:pPr>
      <w:r w:rsidRPr="00AE6359">
        <w:rPr>
          <w:rFonts w:ascii="Arial" w:hAnsi="Arial"/>
          <w:sz w:val="20"/>
          <w:szCs w:val="24"/>
        </w:rPr>
        <w:t>Andreas Lettner, Marketing Leiter, Mimaki Deutschland GmbH,</w:t>
      </w:r>
    </w:p>
    <w:p w14:paraId="6D7BE07D" w14:textId="77777777" w:rsidR="00A720A5" w:rsidRPr="00CB6ABC" w:rsidRDefault="00A720A5" w:rsidP="00A720A5">
      <w:pPr>
        <w:spacing w:line="276" w:lineRule="auto"/>
        <w:rPr>
          <w:rFonts w:ascii="Arial" w:hAnsi="Arial"/>
          <w:sz w:val="20"/>
          <w:szCs w:val="24"/>
          <w:lang w:val="pt-BR"/>
        </w:rPr>
      </w:pPr>
      <w:r w:rsidRPr="00CB6ABC">
        <w:rPr>
          <w:rFonts w:ascii="Arial" w:hAnsi="Arial"/>
          <w:sz w:val="20"/>
          <w:szCs w:val="24"/>
          <w:lang w:val="pt-BR"/>
        </w:rPr>
        <w:t xml:space="preserve">Tel.: +49 89 437 481 0, E-Mail: </w:t>
      </w:r>
      <w:hyperlink r:id="rId20" w:history="1">
        <w:r w:rsidRPr="00CB6ABC">
          <w:rPr>
            <w:rStyle w:val="Hyperlink"/>
            <w:rFonts w:ascii="Arial" w:hAnsi="Arial"/>
            <w:sz w:val="20"/>
            <w:szCs w:val="24"/>
            <w:lang w:val="pt-BR"/>
          </w:rPr>
          <w:t>andreas.lettner@mimaki.de</w:t>
        </w:r>
      </w:hyperlink>
    </w:p>
    <w:p w14:paraId="446017B7" w14:textId="77777777" w:rsidR="00A720A5" w:rsidRPr="00A8488A" w:rsidRDefault="00A720A5" w:rsidP="00A720A5">
      <w:pPr>
        <w:rPr>
          <w:rFonts w:ascii="Arial" w:hAnsi="Arial"/>
          <w:sz w:val="20"/>
          <w:szCs w:val="24"/>
          <w:lang w:val="pt-BR"/>
        </w:rPr>
      </w:pPr>
    </w:p>
    <w:p w14:paraId="357AAE82" w14:textId="77777777" w:rsidR="00A720A5" w:rsidRPr="00A720A5" w:rsidRDefault="00A720A5" w:rsidP="00A720A5">
      <w:pPr>
        <w:rPr>
          <w:rFonts w:ascii="Arial" w:hAnsi="Arial"/>
          <w:sz w:val="20"/>
          <w:szCs w:val="24"/>
          <w:lang w:val="en-US"/>
        </w:rPr>
      </w:pPr>
      <w:r w:rsidRPr="00A720A5">
        <w:rPr>
          <w:rFonts w:ascii="Arial" w:hAnsi="Arial"/>
          <w:sz w:val="20"/>
          <w:szCs w:val="24"/>
          <w:lang w:val="en-US"/>
        </w:rPr>
        <w:t xml:space="preserve">Mike Horsten, </w:t>
      </w:r>
      <w:r w:rsidRPr="00A720A5">
        <w:rPr>
          <w:rFonts w:ascii="Arial" w:hAnsi="Arial"/>
          <w:color w:val="000000"/>
          <w:position w:val="-2"/>
          <w:sz w:val="20"/>
          <w:szCs w:val="24"/>
          <w:lang w:val="en-US"/>
        </w:rPr>
        <w:t>General Manager Marketing EMEA</w:t>
      </w:r>
      <w:r w:rsidRPr="00A720A5">
        <w:rPr>
          <w:rFonts w:ascii="Arial" w:hAnsi="Arial"/>
          <w:sz w:val="20"/>
          <w:szCs w:val="24"/>
          <w:lang w:val="en-US"/>
        </w:rPr>
        <w:t>, Mimaki Europe B.V.,</w:t>
      </w:r>
    </w:p>
    <w:p w14:paraId="3E8581B3" w14:textId="77777777" w:rsidR="00A720A5" w:rsidRPr="00B72061" w:rsidRDefault="00A720A5" w:rsidP="00A720A5">
      <w:pPr>
        <w:rPr>
          <w:rFonts w:ascii="Arial" w:hAnsi="Arial"/>
          <w:b/>
          <w:sz w:val="20"/>
          <w:szCs w:val="24"/>
          <w:lang w:val="en-US"/>
        </w:rPr>
      </w:pPr>
      <w:r w:rsidRPr="00B72061">
        <w:rPr>
          <w:rFonts w:ascii="Arial" w:hAnsi="Arial"/>
          <w:sz w:val="20"/>
          <w:szCs w:val="24"/>
          <w:lang w:val="en-US"/>
        </w:rPr>
        <w:t xml:space="preserve">Tel.: +31 20 462 76 42, E-Mail: </w:t>
      </w:r>
      <w:hyperlink r:id="rId21" w:history="1">
        <w:r w:rsidRPr="00B72061">
          <w:rPr>
            <w:rStyle w:val="Hyperlink"/>
            <w:rFonts w:ascii="Arial" w:hAnsi="Arial"/>
            <w:sz w:val="20"/>
            <w:szCs w:val="24"/>
            <w:lang w:val="en-US"/>
          </w:rPr>
          <w:t>m.horsten@mimakieurope.com</w:t>
        </w:r>
      </w:hyperlink>
    </w:p>
    <w:p w14:paraId="22CD8D04" w14:textId="77777777" w:rsidR="00A720A5" w:rsidRPr="00B72061" w:rsidRDefault="00A720A5" w:rsidP="00A720A5">
      <w:pPr>
        <w:rPr>
          <w:rFonts w:ascii="Arial" w:hAnsi="Arial"/>
          <w:b/>
          <w:sz w:val="20"/>
          <w:szCs w:val="24"/>
          <w:lang w:val="en-US"/>
        </w:rPr>
      </w:pPr>
    </w:p>
    <w:p w14:paraId="42A795E4" w14:textId="77777777" w:rsidR="00A720A5" w:rsidRDefault="00A720A5" w:rsidP="00A720A5">
      <w:pPr>
        <w:rPr>
          <w:rFonts w:ascii="Arial" w:hAnsi="Arial"/>
          <w:b/>
          <w:sz w:val="20"/>
          <w:szCs w:val="24"/>
        </w:rPr>
      </w:pPr>
      <w:r>
        <w:rPr>
          <w:rFonts w:ascii="Arial" w:hAnsi="Arial"/>
          <w:b/>
          <w:sz w:val="20"/>
          <w:szCs w:val="24"/>
        </w:rPr>
        <w:t>Pressekontakt:</w:t>
      </w:r>
    </w:p>
    <w:p w14:paraId="322E1196" w14:textId="77777777" w:rsidR="00A720A5" w:rsidRPr="00A720A5" w:rsidRDefault="00A720A5" w:rsidP="00A720A5">
      <w:pPr>
        <w:rPr>
          <w:rFonts w:ascii="Arial" w:hAnsi="Arial" w:cs="Arial"/>
          <w:sz w:val="20"/>
        </w:rPr>
      </w:pPr>
      <w:r w:rsidRPr="00A720A5">
        <w:rPr>
          <w:rFonts w:ascii="Arial" w:hAnsi="Arial" w:cs="Arial"/>
          <w:sz w:val="20"/>
        </w:rPr>
        <w:t>Margot Schuljin, duomedia</w:t>
      </w:r>
    </w:p>
    <w:p w14:paraId="2C658574" w14:textId="77777777" w:rsidR="00A720A5" w:rsidRDefault="00A720A5" w:rsidP="00A720A5">
      <w:pPr>
        <w:rPr>
          <w:rFonts w:ascii="Arial" w:hAnsi="Arial" w:cs="Arial"/>
          <w:sz w:val="20"/>
        </w:rPr>
      </w:pPr>
      <w:r>
        <w:rPr>
          <w:rFonts w:ascii="Arial" w:hAnsi="Arial"/>
          <w:sz w:val="20"/>
        </w:rPr>
        <w:t xml:space="preserve">Tel.: +32 472 11 30 57, E-Mail: </w:t>
      </w:r>
      <w:hyperlink r:id="rId22" w:history="1">
        <w:r>
          <w:rPr>
            <w:rStyle w:val="Hyperlink"/>
            <w:rFonts w:ascii="Arial" w:hAnsi="Arial"/>
            <w:sz w:val="20"/>
          </w:rPr>
          <w:t>margot.s@duomedia.com</w:t>
        </w:r>
      </w:hyperlink>
    </w:p>
    <w:p w14:paraId="19B8D492" w14:textId="4FFB196D" w:rsidR="00D51C0A" w:rsidRPr="00F60FA2" w:rsidRDefault="00D51C0A" w:rsidP="00A720A5">
      <w:pPr>
        <w:spacing w:afterLines="30" w:after="72" w:line="276" w:lineRule="auto"/>
        <w:ind w:rightChars="120" w:right="252"/>
        <w:rPr>
          <w:rFonts w:ascii="Arial" w:hAnsi="Arial" w:cs="Arial"/>
          <w:snapToGrid w:val="0"/>
          <w:color w:val="000000"/>
          <w:position w:val="-2"/>
          <w:szCs w:val="21"/>
        </w:rPr>
      </w:pPr>
    </w:p>
    <w:sectPr w:rsidR="00D51C0A" w:rsidRPr="00F60FA2" w:rsidSect="00FD52CE">
      <w:pgSz w:w="11906" w:h="16838" w:code="9"/>
      <w:pgMar w:top="568" w:right="907" w:bottom="142" w:left="907" w:header="851" w:footer="992"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C636BA" w14:textId="77777777" w:rsidR="004D1670" w:rsidRDefault="004D1670">
      <w:r>
        <w:separator/>
      </w:r>
    </w:p>
  </w:endnote>
  <w:endnote w:type="continuationSeparator" w:id="0">
    <w:p w14:paraId="5C54B7E0" w14:textId="77777777" w:rsidR="004D1670" w:rsidRDefault="004D1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Mincho">
    <w:altName w:val="MS Gothic"/>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106AAF" w14:textId="77777777" w:rsidR="004D1670" w:rsidRDefault="004D1670">
      <w:r>
        <w:separator/>
      </w:r>
    </w:p>
  </w:footnote>
  <w:footnote w:type="continuationSeparator" w:id="0">
    <w:p w14:paraId="6ED66843" w14:textId="77777777" w:rsidR="004D1670" w:rsidRDefault="004D16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7923"/>
    <w:multiLevelType w:val="singleLevel"/>
    <w:tmpl w:val="1A0EFAD8"/>
    <w:lvl w:ilvl="0">
      <w:numFmt w:val="bullet"/>
      <w:lvlText w:val="●"/>
      <w:lvlJc w:val="left"/>
      <w:pPr>
        <w:tabs>
          <w:tab w:val="num" w:pos="1065"/>
        </w:tabs>
        <w:ind w:left="1065" w:hanging="210"/>
      </w:pPr>
      <w:rPr>
        <w:rFonts w:ascii="MS PMincho" w:hint="eastAsia"/>
      </w:rPr>
    </w:lvl>
  </w:abstractNum>
  <w:abstractNum w:abstractNumId="1" w15:restartNumberingAfterBreak="0">
    <w:nsid w:val="0ACC6212"/>
    <w:multiLevelType w:val="hybridMultilevel"/>
    <w:tmpl w:val="3ABA7650"/>
    <w:lvl w:ilvl="0" w:tplc="C0CE4934">
      <w:start w:val="1"/>
      <w:numFmt w:val="decimalFullWidth"/>
      <w:lvlText w:val="（%1）"/>
      <w:lvlJc w:val="left"/>
      <w:pPr>
        <w:tabs>
          <w:tab w:val="num" w:pos="780"/>
        </w:tabs>
        <w:ind w:left="780" w:hanging="360"/>
      </w:pPr>
      <w:rPr>
        <w:rFonts w:ascii="Times New Roman" w:eastAsia="Times New Roman" w:hAnsi="Times New Roman"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 w15:restartNumberingAfterBreak="0">
    <w:nsid w:val="12602DC9"/>
    <w:multiLevelType w:val="hybridMultilevel"/>
    <w:tmpl w:val="432C7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032717"/>
    <w:multiLevelType w:val="hybridMultilevel"/>
    <w:tmpl w:val="AED4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001C10"/>
    <w:multiLevelType w:val="hybridMultilevel"/>
    <w:tmpl w:val="7B82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880EF0"/>
    <w:multiLevelType w:val="hybridMultilevel"/>
    <w:tmpl w:val="B272666A"/>
    <w:lvl w:ilvl="0" w:tplc="7EFE63EE">
      <w:start w:val="1"/>
      <w:numFmt w:val="decimalFullWidth"/>
      <w:lvlText w:val="%1．"/>
      <w:lvlJc w:val="left"/>
      <w:pPr>
        <w:tabs>
          <w:tab w:val="num" w:pos="630"/>
        </w:tabs>
        <w:ind w:left="630" w:hanging="360"/>
      </w:pPr>
      <w:rPr>
        <w:rFonts w:cs="Times New Roman" w:hint="eastAsia"/>
        <w:dstrike w:val="0"/>
      </w:rPr>
    </w:lvl>
    <w:lvl w:ilvl="1" w:tplc="04090017" w:tentative="1">
      <w:start w:val="1"/>
      <w:numFmt w:val="aiueoFullWidth"/>
      <w:lvlText w:val="(%2)"/>
      <w:lvlJc w:val="left"/>
      <w:pPr>
        <w:tabs>
          <w:tab w:val="num" w:pos="1110"/>
        </w:tabs>
        <w:ind w:left="1110" w:hanging="420"/>
      </w:pPr>
      <w:rPr>
        <w:rFonts w:cs="Times New Roman"/>
      </w:rPr>
    </w:lvl>
    <w:lvl w:ilvl="2" w:tplc="04090011" w:tentative="1">
      <w:start w:val="1"/>
      <w:numFmt w:val="decimalEnclosedCircle"/>
      <w:lvlText w:val="%3"/>
      <w:lvlJc w:val="left"/>
      <w:pPr>
        <w:tabs>
          <w:tab w:val="num" w:pos="1530"/>
        </w:tabs>
        <w:ind w:left="1530" w:hanging="420"/>
      </w:pPr>
      <w:rPr>
        <w:rFonts w:cs="Times New Roman"/>
      </w:rPr>
    </w:lvl>
    <w:lvl w:ilvl="3" w:tplc="0409000F" w:tentative="1">
      <w:start w:val="1"/>
      <w:numFmt w:val="decimal"/>
      <w:lvlText w:val="%4."/>
      <w:lvlJc w:val="left"/>
      <w:pPr>
        <w:tabs>
          <w:tab w:val="num" w:pos="1950"/>
        </w:tabs>
        <w:ind w:left="1950" w:hanging="420"/>
      </w:pPr>
      <w:rPr>
        <w:rFonts w:cs="Times New Roman"/>
      </w:rPr>
    </w:lvl>
    <w:lvl w:ilvl="4" w:tplc="04090017" w:tentative="1">
      <w:start w:val="1"/>
      <w:numFmt w:val="aiueoFullWidth"/>
      <w:lvlText w:val="(%5)"/>
      <w:lvlJc w:val="left"/>
      <w:pPr>
        <w:tabs>
          <w:tab w:val="num" w:pos="2370"/>
        </w:tabs>
        <w:ind w:left="2370" w:hanging="420"/>
      </w:pPr>
      <w:rPr>
        <w:rFonts w:cs="Times New Roman"/>
      </w:rPr>
    </w:lvl>
    <w:lvl w:ilvl="5" w:tplc="04090011" w:tentative="1">
      <w:start w:val="1"/>
      <w:numFmt w:val="decimalEnclosedCircle"/>
      <w:lvlText w:val="%6"/>
      <w:lvlJc w:val="left"/>
      <w:pPr>
        <w:tabs>
          <w:tab w:val="num" w:pos="2790"/>
        </w:tabs>
        <w:ind w:left="2790" w:hanging="420"/>
      </w:pPr>
      <w:rPr>
        <w:rFonts w:cs="Times New Roman"/>
      </w:rPr>
    </w:lvl>
    <w:lvl w:ilvl="6" w:tplc="0409000F" w:tentative="1">
      <w:start w:val="1"/>
      <w:numFmt w:val="decimal"/>
      <w:lvlText w:val="%7."/>
      <w:lvlJc w:val="left"/>
      <w:pPr>
        <w:tabs>
          <w:tab w:val="num" w:pos="3210"/>
        </w:tabs>
        <w:ind w:left="3210" w:hanging="420"/>
      </w:pPr>
      <w:rPr>
        <w:rFonts w:cs="Times New Roman"/>
      </w:rPr>
    </w:lvl>
    <w:lvl w:ilvl="7" w:tplc="04090017" w:tentative="1">
      <w:start w:val="1"/>
      <w:numFmt w:val="aiueoFullWidth"/>
      <w:lvlText w:val="(%8)"/>
      <w:lvlJc w:val="left"/>
      <w:pPr>
        <w:tabs>
          <w:tab w:val="num" w:pos="3630"/>
        </w:tabs>
        <w:ind w:left="3630" w:hanging="420"/>
      </w:pPr>
      <w:rPr>
        <w:rFonts w:cs="Times New Roman"/>
      </w:rPr>
    </w:lvl>
    <w:lvl w:ilvl="8" w:tplc="04090011" w:tentative="1">
      <w:start w:val="1"/>
      <w:numFmt w:val="decimalEnclosedCircle"/>
      <w:lvlText w:val="%9"/>
      <w:lvlJc w:val="left"/>
      <w:pPr>
        <w:tabs>
          <w:tab w:val="num" w:pos="4050"/>
        </w:tabs>
        <w:ind w:left="4050" w:hanging="420"/>
      </w:pPr>
      <w:rPr>
        <w:rFonts w:cs="Times New Roman"/>
      </w:rPr>
    </w:lvl>
  </w:abstractNum>
  <w:abstractNum w:abstractNumId="6" w15:restartNumberingAfterBreak="0">
    <w:nsid w:val="1ABE1EB4"/>
    <w:multiLevelType w:val="hybridMultilevel"/>
    <w:tmpl w:val="619C11DA"/>
    <w:lvl w:ilvl="0" w:tplc="586A4F22">
      <w:start w:val="1"/>
      <w:numFmt w:val="decimal"/>
      <w:lvlText w:val="%1."/>
      <w:lvlJc w:val="left"/>
      <w:pPr>
        <w:ind w:left="1305" w:hanging="9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65D76"/>
    <w:multiLevelType w:val="hybridMultilevel"/>
    <w:tmpl w:val="D2F6B292"/>
    <w:lvl w:ilvl="0" w:tplc="DB768326">
      <w:start w:val="2"/>
      <w:numFmt w:val="decimal"/>
      <w:lvlText w:val="%1."/>
      <w:lvlJc w:val="left"/>
      <w:pPr>
        <w:tabs>
          <w:tab w:val="num" w:pos="640"/>
        </w:tabs>
        <w:ind w:left="640" w:hanging="640"/>
      </w:pPr>
      <w:rPr>
        <w:rFonts w:cs="Times New Roman" w:hint="default"/>
      </w:rPr>
    </w:lvl>
    <w:lvl w:ilvl="1" w:tplc="00190407">
      <w:start w:val="1"/>
      <w:numFmt w:val="lowerLetter"/>
      <w:lvlText w:val="%2."/>
      <w:lvlJc w:val="left"/>
      <w:pPr>
        <w:tabs>
          <w:tab w:val="num" w:pos="1080"/>
        </w:tabs>
        <w:ind w:left="1080" w:hanging="360"/>
      </w:pPr>
      <w:rPr>
        <w:rFonts w:cs="Times New Roman"/>
      </w:rPr>
    </w:lvl>
    <w:lvl w:ilvl="2" w:tplc="001B0407" w:tentative="1">
      <w:start w:val="1"/>
      <w:numFmt w:val="lowerRoman"/>
      <w:lvlText w:val="%3."/>
      <w:lvlJc w:val="right"/>
      <w:pPr>
        <w:tabs>
          <w:tab w:val="num" w:pos="1800"/>
        </w:tabs>
        <w:ind w:left="1800" w:hanging="180"/>
      </w:pPr>
      <w:rPr>
        <w:rFonts w:cs="Times New Roman"/>
      </w:rPr>
    </w:lvl>
    <w:lvl w:ilvl="3" w:tplc="000F0407" w:tentative="1">
      <w:start w:val="1"/>
      <w:numFmt w:val="decimal"/>
      <w:lvlText w:val="%4."/>
      <w:lvlJc w:val="left"/>
      <w:pPr>
        <w:tabs>
          <w:tab w:val="num" w:pos="2520"/>
        </w:tabs>
        <w:ind w:left="2520" w:hanging="360"/>
      </w:pPr>
      <w:rPr>
        <w:rFonts w:cs="Times New Roman"/>
      </w:rPr>
    </w:lvl>
    <w:lvl w:ilvl="4" w:tplc="00190407" w:tentative="1">
      <w:start w:val="1"/>
      <w:numFmt w:val="lowerLetter"/>
      <w:lvlText w:val="%5."/>
      <w:lvlJc w:val="left"/>
      <w:pPr>
        <w:tabs>
          <w:tab w:val="num" w:pos="3240"/>
        </w:tabs>
        <w:ind w:left="3240" w:hanging="360"/>
      </w:pPr>
      <w:rPr>
        <w:rFonts w:cs="Times New Roman"/>
      </w:rPr>
    </w:lvl>
    <w:lvl w:ilvl="5" w:tplc="001B0407" w:tentative="1">
      <w:start w:val="1"/>
      <w:numFmt w:val="lowerRoman"/>
      <w:lvlText w:val="%6."/>
      <w:lvlJc w:val="right"/>
      <w:pPr>
        <w:tabs>
          <w:tab w:val="num" w:pos="3960"/>
        </w:tabs>
        <w:ind w:left="3960" w:hanging="180"/>
      </w:pPr>
      <w:rPr>
        <w:rFonts w:cs="Times New Roman"/>
      </w:rPr>
    </w:lvl>
    <w:lvl w:ilvl="6" w:tplc="000F0407" w:tentative="1">
      <w:start w:val="1"/>
      <w:numFmt w:val="decimal"/>
      <w:lvlText w:val="%7."/>
      <w:lvlJc w:val="left"/>
      <w:pPr>
        <w:tabs>
          <w:tab w:val="num" w:pos="4680"/>
        </w:tabs>
        <w:ind w:left="4680" w:hanging="360"/>
      </w:pPr>
      <w:rPr>
        <w:rFonts w:cs="Times New Roman"/>
      </w:rPr>
    </w:lvl>
    <w:lvl w:ilvl="7" w:tplc="00190407" w:tentative="1">
      <w:start w:val="1"/>
      <w:numFmt w:val="lowerLetter"/>
      <w:lvlText w:val="%8."/>
      <w:lvlJc w:val="left"/>
      <w:pPr>
        <w:tabs>
          <w:tab w:val="num" w:pos="5400"/>
        </w:tabs>
        <w:ind w:left="5400" w:hanging="360"/>
      </w:pPr>
      <w:rPr>
        <w:rFonts w:cs="Times New Roman"/>
      </w:rPr>
    </w:lvl>
    <w:lvl w:ilvl="8" w:tplc="001B0407" w:tentative="1">
      <w:start w:val="1"/>
      <w:numFmt w:val="lowerRoman"/>
      <w:lvlText w:val="%9."/>
      <w:lvlJc w:val="right"/>
      <w:pPr>
        <w:tabs>
          <w:tab w:val="num" w:pos="6120"/>
        </w:tabs>
        <w:ind w:left="6120" w:hanging="180"/>
      </w:pPr>
      <w:rPr>
        <w:rFonts w:cs="Times New Roman"/>
      </w:rPr>
    </w:lvl>
  </w:abstractNum>
  <w:abstractNum w:abstractNumId="8" w15:restartNumberingAfterBreak="0">
    <w:nsid w:val="22391D0F"/>
    <w:multiLevelType w:val="hybridMultilevel"/>
    <w:tmpl w:val="A9C688EC"/>
    <w:lvl w:ilvl="0" w:tplc="7194DBD2">
      <w:numFmt w:val="bullet"/>
      <w:lvlText w:val="■"/>
      <w:lvlJc w:val="left"/>
      <w:pPr>
        <w:ind w:left="361" w:hanging="360"/>
      </w:pPr>
      <w:rPr>
        <w:rFonts w:ascii="MS Mincho" w:eastAsia="MS Mincho" w:hAnsi="MS Mincho" w:cs="Times New Roman" w:hint="eastAsia"/>
      </w:rPr>
    </w:lvl>
    <w:lvl w:ilvl="1" w:tplc="0409000B" w:tentative="1">
      <w:start w:val="1"/>
      <w:numFmt w:val="bullet"/>
      <w:lvlText w:val=""/>
      <w:lvlJc w:val="left"/>
      <w:pPr>
        <w:ind w:left="841" w:hanging="420"/>
      </w:pPr>
      <w:rPr>
        <w:rFonts w:ascii="Wingdings" w:hAnsi="Wingdings" w:hint="default"/>
      </w:rPr>
    </w:lvl>
    <w:lvl w:ilvl="2" w:tplc="0409000D"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B" w:tentative="1">
      <w:start w:val="1"/>
      <w:numFmt w:val="bullet"/>
      <w:lvlText w:val=""/>
      <w:lvlJc w:val="left"/>
      <w:pPr>
        <w:ind w:left="2101" w:hanging="420"/>
      </w:pPr>
      <w:rPr>
        <w:rFonts w:ascii="Wingdings" w:hAnsi="Wingdings" w:hint="default"/>
      </w:rPr>
    </w:lvl>
    <w:lvl w:ilvl="5" w:tplc="0409000D"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B" w:tentative="1">
      <w:start w:val="1"/>
      <w:numFmt w:val="bullet"/>
      <w:lvlText w:val=""/>
      <w:lvlJc w:val="left"/>
      <w:pPr>
        <w:ind w:left="3361" w:hanging="420"/>
      </w:pPr>
      <w:rPr>
        <w:rFonts w:ascii="Wingdings" w:hAnsi="Wingdings" w:hint="default"/>
      </w:rPr>
    </w:lvl>
    <w:lvl w:ilvl="8" w:tplc="0409000D" w:tentative="1">
      <w:start w:val="1"/>
      <w:numFmt w:val="bullet"/>
      <w:lvlText w:val=""/>
      <w:lvlJc w:val="left"/>
      <w:pPr>
        <w:ind w:left="3781" w:hanging="420"/>
      </w:pPr>
      <w:rPr>
        <w:rFonts w:ascii="Wingdings" w:hAnsi="Wingdings" w:hint="default"/>
      </w:rPr>
    </w:lvl>
  </w:abstractNum>
  <w:abstractNum w:abstractNumId="9" w15:restartNumberingAfterBreak="0">
    <w:nsid w:val="24A76563"/>
    <w:multiLevelType w:val="hybridMultilevel"/>
    <w:tmpl w:val="7DDE2C4A"/>
    <w:lvl w:ilvl="0" w:tplc="48F6582A">
      <w:start w:val="1"/>
      <w:numFmt w:val="decimal"/>
      <w:lvlText w:val="%1."/>
      <w:lvlJc w:val="left"/>
      <w:pPr>
        <w:tabs>
          <w:tab w:val="num" w:pos="643"/>
        </w:tabs>
        <w:ind w:left="643" w:hanging="360"/>
      </w:pPr>
      <w:rPr>
        <w:rFonts w:hint="default"/>
        <w:b/>
      </w:rPr>
    </w:lvl>
    <w:lvl w:ilvl="1" w:tplc="2354D7C0">
      <w:start w:val="1"/>
      <w:numFmt w:val="bullet"/>
      <w:lvlText w:val=""/>
      <w:lvlJc w:val="left"/>
      <w:pPr>
        <w:tabs>
          <w:tab w:val="num" w:pos="1543"/>
        </w:tabs>
        <w:ind w:left="1543" w:hanging="840"/>
      </w:pPr>
      <w:rPr>
        <w:rFonts w:ascii="Symbol" w:eastAsia="MS PMincho" w:hAnsi="Symbol" w:hint="default"/>
        <w:b/>
        <w:color w:val="auto"/>
      </w:rPr>
    </w:lvl>
    <w:lvl w:ilvl="2" w:tplc="04090011" w:tentative="1">
      <w:start w:val="1"/>
      <w:numFmt w:val="decimalEnclosedCircle"/>
      <w:lvlText w:val="%3"/>
      <w:lvlJc w:val="left"/>
      <w:pPr>
        <w:tabs>
          <w:tab w:val="num" w:pos="1543"/>
        </w:tabs>
        <w:ind w:left="1543" w:hanging="420"/>
      </w:pPr>
    </w:lvl>
    <w:lvl w:ilvl="3" w:tplc="0409000F" w:tentative="1">
      <w:start w:val="1"/>
      <w:numFmt w:val="decimal"/>
      <w:lvlText w:val="%4."/>
      <w:lvlJc w:val="left"/>
      <w:pPr>
        <w:tabs>
          <w:tab w:val="num" w:pos="1963"/>
        </w:tabs>
        <w:ind w:left="1963" w:hanging="420"/>
      </w:pPr>
    </w:lvl>
    <w:lvl w:ilvl="4" w:tplc="04090017" w:tentative="1">
      <w:start w:val="1"/>
      <w:numFmt w:val="aiueoFullWidth"/>
      <w:lvlText w:val="(%5)"/>
      <w:lvlJc w:val="left"/>
      <w:pPr>
        <w:tabs>
          <w:tab w:val="num" w:pos="2383"/>
        </w:tabs>
        <w:ind w:left="2383" w:hanging="420"/>
      </w:pPr>
    </w:lvl>
    <w:lvl w:ilvl="5" w:tplc="04090011" w:tentative="1">
      <w:start w:val="1"/>
      <w:numFmt w:val="decimalEnclosedCircle"/>
      <w:lvlText w:val="%6"/>
      <w:lvlJc w:val="left"/>
      <w:pPr>
        <w:tabs>
          <w:tab w:val="num" w:pos="2803"/>
        </w:tabs>
        <w:ind w:left="2803" w:hanging="420"/>
      </w:pPr>
    </w:lvl>
    <w:lvl w:ilvl="6" w:tplc="0409000F" w:tentative="1">
      <w:start w:val="1"/>
      <w:numFmt w:val="decimal"/>
      <w:lvlText w:val="%7."/>
      <w:lvlJc w:val="left"/>
      <w:pPr>
        <w:tabs>
          <w:tab w:val="num" w:pos="3223"/>
        </w:tabs>
        <w:ind w:left="3223" w:hanging="420"/>
      </w:pPr>
    </w:lvl>
    <w:lvl w:ilvl="7" w:tplc="04090017" w:tentative="1">
      <w:start w:val="1"/>
      <w:numFmt w:val="aiueoFullWidth"/>
      <w:lvlText w:val="(%8)"/>
      <w:lvlJc w:val="left"/>
      <w:pPr>
        <w:tabs>
          <w:tab w:val="num" w:pos="3643"/>
        </w:tabs>
        <w:ind w:left="3643" w:hanging="420"/>
      </w:pPr>
    </w:lvl>
    <w:lvl w:ilvl="8" w:tplc="04090011" w:tentative="1">
      <w:start w:val="1"/>
      <w:numFmt w:val="decimalEnclosedCircle"/>
      <w:lvlText w:val="%9"/>
      <w:lvlJc w:val="left"/>
      <w:pPr>
        <w:tabs>
          <w:tab w:val="num" w:pos="4063"/>
        </w:tabs>
        <w:ind w:left="4063" w:hanging="420"/>
      </w:pPr>
    </w:lvl>
  </w:abstractNum>
  <w:abstractNum w:abstractNumId="10" w15:restartNumberingAfterBreak="0">
    <w:nsid w:val="24CD0F7E"/>
    <w:multiLevelType w:val="hybridMultilevel"/>
    <w:tmpl w:val="C91CCE24"/>
    <w:lvl w:ilvl="0" w:tplc="C65EBD16">
      <w:start w:val="1"/>
      <w:numFmt w:val="decimalFullWidth"/>
      <w:lvlText w:val="%1．"/>
      <w:lvlJc w:val="left"/>
      <w:pPr>
        <w:tabs>
          <w:tab w:val="num" w:pos="501"/>
        </w:tabs>
        <w:ind w:left="501" w:hanging="360"/>
      </w:pPr>
      <w:rPr>
        <w:rFonts w:cs="Times New Roman" w:hint="default"/>
      </w:rPr>
    </w:lvl>
    <w:lvl w:ilvl="1" w:tplc="04090017" w:tentative="1">
      <w:start w:val="1"/>
      <w:numFmt w:val="aiueoFullWidth"/>
      <w:lvlText w:val="(%2)"/>
      <w:lvlJc w:val="left"/>
      <w:pPr>
        <w:tabs>
          <w:tab w:val="num" w:pos="981"/>
        </w:tabs>
        <w:ind w:left="981" w:hanging="420"/>
      </w:pPr>
      <w:rPr>
        <w:rFonts w:cs="Times New Roman"/>
      </w:rPr>
    </w:lvl>
    <w:lvl w:ilvl="2" w:tplc="04090011" w:tentative="1">
      <w:start w:val="1"/>
      <w:numFmt w:val="decimalEnclosedCircle"/>
      <w:lvlText w:val="%3"/>
      <w:lvlJc w:val="left"/>
      <w:pPr>
        <w:tabs>
          <w:tab w:val="num" w:pos="1401"/>
        </w:tabs>
        <w:ind w:left="1401" w:hanging="420"/>
      </w:pPr>
      <w:rPr>
        <w:rFonts w:cs="Times New Roman"/>
      </w:rPr>
    </w:lvl>
    <w:lvl w:ilvl="3" w:tplc="0409000F" w:tentative="1">
      <w:start w:val="1"/>
      <w:numFmt w:val="decimal"/>
      <w:lvlText w:val="%4."/>
      <w:lvlJc w:val="left"/>
      <w:pPr>
        <w:tabs>
          <w:tab w:val="num" w:pos="1821"/>
        </w:tabs>
        <w:ind w:left="1821" w:hanging="420"/>
      </w:pPr>
      <w:rPr>
        <w:rFonts w:cs="Times New Roman"/>
      </w:rPr>
    </w:lvl>
    <w:lvl w:ilvl="4" w:tplc="04090017" w:tentative="1">
      <w:start w:val="1"/>
      <w:numFmt w:val="aiueoFullWidth"/>
      <w:lvlText w:val="(%5)"/>
      <w:lvlJc w:val="left"/>
      <w:pPr>
        <w:tabs>
          <w:tab w:val="num" w:pos="2241"/>
        </w:tabs>
        <w:ind w:left="2241" w:hanging="420"/>
      </w:pPr>
      <w:rPr>
        <w:rFonts w:cs="Times New Roman"/>
      </w:rPr>
    </w:lvl>
    <w:lvl w:ilvl="5" w:tplc="04090011" w:tentative="1">
      <w:start w:val="1"/>
      <w:numFmt w:val="decimalEnclosedCircle"/>
      <w:lvlText w:val="%6"/>
      <w:lvlJc w:val="left"/>
      <w:pPr>
        <w:tabs>
          <w:tab w:val="num" w:pos="2661"/>
        </w:tabs>
        <w:ind w:left="2661" w:hanging="420"/>
      </w:pPr>
      <w:rPr>
        <w:rFonts w:cs="Times New Roman"/>
      </w:rPr>
    </w:lvl>
    <w:lvl w:ilvl="6" w:tplc="0409000F" w:tentative="1">
      <w:start w:val="1"/>
      <w:numFmt w:val="decimal"/>
      <w:lvlText w:val="%7."/>
      <w:lvlJc w:val="left"/>
      <w:pPr>
        <w:tabs>
          <w:tab w:val="num" w:pos="3081"/>
        </w:tabs>
        <w:ind w:left="3081" w:hanging="420"/>
      </w:pPr>
      <w:rPr>
        <w:rFonts w:cs="Times New Roman"/>
      </w:rPr>
    </w:lvl>
    <w:lvl w:ilvl="7" w:tplc="04090017" w:tentative="1">
      <w:start w:val="1"/>
      <w:numFmt w:val="aiueoFullWidth"/>
      <w:lvlText w:val="(%8)"/>
      <w:lvlJc w:val="left"/>
      <w:pPr>
        <w:tabs>
          <w:tab w:val="num" w:pos="3501"/>
        </w:tabs>
        <w:ind w:left="3501" w:hanging="420"/>
      </w:pPr>
      <w:rPr>
        <w:rFonts w:cs="Times New Roman"/>
      </w:rPr>
    </w:lvl>
    <w:lvl w:ilvl="8" w:tplc="04090011" w:tentative="1">
      <w:start w:val="1"/>
      <w:numFmt w:val="decimalEnclosedCircle"/>
      <w:lvlText w:val="%9"/>
      <w:lvlJc w:val="left"/>
      <w:pPr>
        <w:tabs>
          <w:tab w:val="num" w:pos="3921"/>
        </w:tabs>
        <w:ind w:left="3921" w:hanging="420"/>
      </w:pPr>
      <w:rPr>
        <w:rFonts w:cs="Times New Roman"/>
      </w:rPr>
    </w:lvl>
  </w:abstractNum>
  <w:abstractNum w:abstractNumId="11" w15:restartNumberingAfterBreak="0">
    <w:nsid w:val="25F61AFF"/>
    <w:multiLevelType w:val="hybridMultilevel"/>
    <w:tmpl w:val="34806E0E"/>
    <w:lvl w:ilvl="0" w:tplc="04090005">
      <w:start w:val="1"/>
      <w:numFmt w:val="bullet"/>
      <w:lvlText w:val=""/>
      <w:lvlJc w:val="left"/>
      <w:pPr>
        <w:ind w:left="1363" w:hanging="360"/>
      </w:pPr>
      <w:rPr>
        <w:rFonts w:ascii="Wingdings" w:hAnsi="Wingdings" w:hint="default"/>
      </w:rPr>
    </w:lvl>
    <w:lvl w:ilvl="1" w:tplc="04090003" w:tentative="1">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12" w15:restartNumberingAfterBreak="0">
    <w:nsid w:val="26345B9D"/>
    <w:multiLevelType w:val="hybridMultilevel"/>
    <w:tmpl w:val="32EAA7FA"/>
    <w:lvl w:ilvl="0" w:tplc="04F8DBFE">
      <w:start w:val="1"/>
      <w:numFmt w:val="bullet"/>
      <w:lvlText w:val="●"/>
      <w:lvlJc w:val="left"/>
      <w:pPr>
        <w:tabs>
          <w:tab w:val="num" w:pos="780"/>
        </w:tabs>
        <w:ind w:left="780" w:hanging="360"/>
      </w:pPr>
      <w:rPr>
        <w:rFonts w:ascii="MS PGothic" w:eastAsia="Times New Roman" w:hAnsi="MS PGothic"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13" w15:restartNumberingAfterBreak="0">
    <w:nsid w:val="26AE2032"/>
    <w:multiLevelType w:val="hybridMultilevel"/>
    <w:tmpl w:val="D2EE86CC"/>
    <w:lvl w:ilvl="0" w:tplc="0D385E80">
      <w:numFmt w:val="bullet"/>
      <w:lvlText w:val="・"/>
      <w:lvlJc w:val="left"/>
      <w:pPr>
        <w:tabs>
          <w:tab w:val="num" w:pos="360"/>
        </w:tabs>
        <w:ind w:left="360" w:hanging="360"/>
      </w:pPr>
      <w:rPr>
        <w:rFonts w:ascii="MS Mincho" w:eastAsia="Times New Roman" w:hAnsi="MS Mincho"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F9F2CC9"/>
    <w:multiLevelType w:val="hybridMultilevel"/>
    <w:tmpl w:val="5D5AD7A8"/>
    <w:lvl w:ilvl="0" w:tplc="9B42DEA0">
      <w:numFmt w:val="bullet"/>
      <w:lvlText w:val="※"/>
      <w:lvlJc w:val="left"/>
      <w:pPr>
        <w:tabs>
          <w:tab w:val="num" w:pos="570"/>
        </w:tabs>
        <w:ind w:left="570" w:hanging="360"/>
      </w:pPr>
      <w:rPr>
        <w:rFonts w:ascii="MS Mincho" w:eastAsia="Times New Roman" w:hAnsi="MS Mincho" w:hint="eastAsia"/>
      </w:rPr>
    </w:lvl>
    <w:lvl w:ilvl="1" w:tplc="CB54CE9C">
      <w:numFmt w:val="bullet"/>
      <w:lvlText w:val="◎"/>
      <w:lvlJc w:val="left"/>
      <w:pPr>
        <w:tabs>
          <w:tab w:val="num" w:pos="990"/>
        </w:tabs>
        <w:ind w:left="990" w:hanging="360"/>
      </w:pPr>
      <w:rPr>
        <w:rFonts w:ascii="MS Mincho" w:eastAsia="Times New Roman" w:hAnsi="MS Mincho" w:hint="eastAsia"/>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5" w15:restartNumberingAfterBreak="0">
    <w:nsid w:val="314A2BDC"/>
    <w:multiLevelType w:val="hybridMultilevel"/>
    <w:tmpl w:val="BBD68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5D653B"/>
    <w:multiLevelType w:val="hybridMultilevel"/>
    <w:tmpl w:val="B41AC6A6"/>
    <w:lvl w:ilvl="0" w:tplc="04090001">
      <w:start w:val="1"/>
      <w:numFmt w:val="bullet"/>
      <w:lvlText w:val=""/>
      <w:lvlJc w:val="left"/>
      <w:pPr>
        <w:ind w:left="421" w:hanging="420"/>
      </w:pPr>
      <w:rPr>
        <w:rFonts w:ascii="Wingdings" w:hAnsi="Wingdings" w:hint="default"/>
      </w:rPr>
    </w:lvl>
    <w:lvl w:ilvl="1" w:tplc="0409000B" w:tentative="1">
      <w:start w:val="1"/>
      <w:numFmt w:val="bullet"/>
      <w:lvlText w:val=""/>
      <w:lvlJc w:val="left"/>
      <w:pPr>
        <w:ind w:left="841" w:hanging="420"/>
      </w:pPr>
      <w:rPr>
        <w:rFonts w:ascii="Wingdings" w:hAnsi="Wingdings" w:hint="default"/>
      </w:rPr>
    </w:lvl>
    <w:lvl w:ilvl="2" w:tplc="0409000D"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B" w:tentative="1">
      <w:start w:val="1"/>
      <w:numFmt w:val="bullet"/>
      <w:lvlText w:val=""/>
      <w:lvlJc w:val="left"/>
      <w:pPr>
        <w:ind w:left="2101" w:hanging="420"/>
      </w:pPr>
      <w:rPr>
        <w:rFonts w:ascii="Wingdings" w:hAnsi="Wingdings" w:hint="default"/>
      </w:rPr>
    </w:lvl>
    <w:lvl w:ilvl="5" w:tplc="0409000D"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B" w:tentative="1">
      <w:start w:val="1"/>
      <w:numFmt w:val="bullet"/>
      <w:lvlText w:val=""/>
      <w:lvlJc w:val="left"/>
      <w:pPr>
        <w:ind w:left="3361" w:hanging="420"/>
      </w:pPr>
      <w:rPr>
        <w:rFonts w:ascii="Wingdings" w:hAnsi="Wingdings" w:hint="default"/>
      </w:rPr>
    </w:lvl>
    <w:lvl w:ilvl="8" w:tplc="0409000D" w:tentative="1">
      <w:start w:val="1"/>
      <w:numFmt w:val="bullet"/>
      <w:lvlText w:val=""/>
      <w:lvlJc w:val="left"/>
      <w:pPr>
        <w:ind w:left="3781" w:hanging="420"/>
      </w:pPr>
      <w:rPr>
        <w:rFonts w:ascii="Wingdings" w:hAnsi="Wingdings" w:hint="default"/>
      </w:rPr>
    </w:lvl>
  </w:abstractNum>
  <w:abstractNum w:abstractNumId="17" w15:restartNumberingAfterBreak="0">
    <w:nsid w:val="360D5143"/>
    <w:multiLevelType w:val="hybridMultilevel"/>
    <w:tmpl w:val="7BCC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671761"/>
    <w:multiLevelType w:val="hybridMultilevel"/>
    <w:tmpl w:val="5608E43E"/>
    <w:lvl w:ilvl="0" w:tplc="6D62DA54">
      <w:start w:val="1"/>
      <w:numFmt w:val="decimalFullWidth"/>
      <w:lvlText w:val="%1．"/>
      <w:lvlJc w:val="left"/>
      <w:pPr>
        <w:tabs>
          <w:tab w:val="num" w:pos="1200"/>
        </w:tabs>
        <w:ind w:left="1200" w:hanging="360"/>
      </w:pPr>
      <w:rPr>
        <w:rFonts w:cs="Times New Roman" w:hint="default"/>
      </w:rPr>
    </w:lvl>
    <w:lvl w:ilvl="1" w:tplc="04090017" w:tentative="1">
      <w:start w:val="1"/>
      <w:numFmt w:val="aiueoFullWidth"/>
      <w:lvlText w:val="(%2)"/>
      <w:lvlJc w:val="left"/>
      <w:pPr>
        <w:tabs>
          <w:tab w:val="num" w:pos="1680"/>
        </w:tabs>
        <w:ind w:left="1680" w:hanging="420"/>
      </w:pPr>
      <w:rPr>
        <w:rFonts w:cs="Times New Roman"/>
      </w:rPr>
    </w:lvl>
    <w:lvl w:ilvl="2" w:tplc="04090011" w:tentative="1">
      <w:start w:val="1"/>
      <w:numFmt w:val="decimalEnclosedCircle"/>
      <w:lvlText w:val="%3"/>
      <w:lvlJc w:val="left"/>
      <w:pPr>
        <w:tabs>
          <w:tab w:val="num" w:pos="2100"/>
        </w:tabs>
        <w:ind w:left="2100" w:hanging="420"/>
      </w:pPr>
      <w:rPr>
        <w:rFonts w:cs="Times New Roman"/>
      </w:rPr>
    </w:lvl>
    <w:lvl w:ilvl="3" w:tplc="0409000F" w:tentative="1">
      <w:start w:val="1"/>
      <w:numFmt w:val="decimal"/>
      <w:lvlText w:val="%4."/>
      <w:lvlJc w:val="left"/>
      <w:pPr>
        <w:tabs>
          <w:tab w:val="num" w:pos="2520"/>
        </w:tabs>
        <w:ind w:left="2520" w:hanging="420"/>
      </w:pPr>
      <w:rPr>
        <w:rFonts w:cs="Times New Roman"/>
      </w:rPr>
    </w:lvl>
    <w:lvl w:ilvl="4" w:tplc="04090017" w:tentative="1">
      <w:start w:val="1"/>
      <w:numFmt w:val="aiueoFullWidth"/>
      <w:lvlText w:val="(%5)"/>
      <w:lvlJc w:val="left"/>
      <w:pPr>
        <w:tabs>
          <w:tab w:val="num" w:pos="2940"/>
        </w:tabs>
        <w:ind w:left="2940" w:hanging="420"/>
      </w:pPr>
      <w:rPr>
        <w:rFonts w:cs="Times New Roman"/>
      </w:rPr>
    </w:lvl>
    <w:lvl w:ilvl="5" w:tplc="04090011" w:tentative="1">
      <w:start w:val="1"/>
      <w:numFmt w:val="decimalEnclosedCircle"/>
      <w:lvlText w:val="%6"/>
      <w:lvlJc w:val="left"/>
      <w:pPr>
        <w:tabs>
          <w:tab w:val="num" w:pos="3360"/>
        </w:tabs>
        <w:ind w:left="3360" w:hanging="420"/>
      </w:pPr>
      <w:rPr>
        <w:rFonts w:cs="Times New Roman"/>
      </w:rPr>
    </w:lvl>
    <w:lvl w:ilvl="6" w:tplc="0409000F" w:tentative="1">
      <w:start w:val="1"/>
      <w:numFmt w:val="decimal"/>
      <w:lvlText w:val="%7."/>
      <w:lvlJc w:val="left"/>
      <w:pPr>
        <w:tabs>
          <w:tab w:val="num" w:pos="3780"/>
        </w:tabs>
        <w:ind w:left="3780" w:hanging="420"/>
      </w:pPr>
      <w:rPr>
        <w:rFonts w:cs="Times New Roman"/>
      </w:rPr>
    </w:lvl>
    <w:lvl w:ilvl="7" w:tplc="04090017" w:tentative="1">
      <w:start w:val="1"/>
      <w:numFmt w:val="aiueoFullWidth"/>
      <w:lvlText w:val="(%8)"/>
      <w:lvlJc w:val="left"/>
      <w:pPr>
        <w:tabs>
          <w:tab w:val="num" w:pos="4200"/>
        </w:tabs>
        <w:ind w:left="4200" w:hanging="420"/>
      </w:pPr>
      <w:rPr>
        <w:rFonts w:cs="Times New Roman"/>
      </w:rPr>
    </w:lvl>
    <w:lvl w:ilvl="8" w:tplc="04090011" w:tentative="1">
      <w:start w:val="1"/>
      <w:numFmt w:val="decimalEnclosedCircle"/>
      <w:lvlText w:val="%9"/>
      <w:lvlJc w:val="left"/>
      <w:pPr>
        <w:tabs>
          <w:tab w:val="num" w:pos="4620"/>
        </w:tabs>
        <w:ind w:left="4620" w:hanging="420"/>
      </w:pPr>
      <w:rPr>
        <w:rFonts w:cs="Times New Roman"/>
      </w:rPr>
    </w:lvl>
  </w:abstractNum>
  <w:abstractNum w:abstractNumId="19" w15:restartNumberingAfterBreak="0">
    <w:nsid w:val="39C75737"/>
    <w:multiLevelType w:val="hybridMultilevel"/>
    <w:tmpl w:val="F3825BDA"/>
    <w:lvl w:ilvl="0" w:tplc="F9B67D78">
      <w:start w:val="3"/>
      <w:numFmt w:val="bullet"/>
      <w:lvlText w:val="○"/>
      <w:lvlJc w:val="left"/>
      <w:pPr>
        <w:tabs>
          <w:tab w:val="num" w:pos="360"/>
        </w:tabs>
        <w:ind w:left="360" w:hanging="360"/>
      </w:pPr>
      <w:rPr>
        <w:rFonts w:ascii="MS PGothic" w:eastAsia="Times New Roman" w:hAnsi="MS PGothic"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3A05113D"/>
    <w:multiLevelType w:val="hybridMultilevel"/>
    <w:tmpl w:val="ABB248BE"/>
    <w:lvl w:ilvl="0" w:tplc="39280010">
      <w:numFmt w:val="bullet"/>
      <w:lvlText w:val="・"/>
      <w:lvlJc w:val="left"/>
      <w:pPr>
        <w:tabs>
          <w:tab w:val="num" w:pos="780"/>
        </w:tabs>
        <w:ind w:left="780" w:hanging="360"/>
      </w:pPr>
      <w:rPr>
        <w:rFonts w:ascii="MS Mincho" w:eastAsia="Times New Roman" w:hAnsi="MS Mincho"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1" w15:restartNumberingAfterBreak="0">
    <w:nsid w:val="3A26775C"/>
    <w:multiLevelType w:val="hybridMultilevel"/>
    <w:tmpl w:val="BA200A80"/>
    <w:lvl w:ilvl="0" w:tplc="C0CE4934">
      <w:start w:val="1"/>
      <w:numFmt w:val="decimalFullWidth"/>
      <w:lvlText w:val="（%1）"/>
      <w:lvlJc w:val="left"/>
      <w:pPr>
        <w:tabs>
          <w:tab w:val="num" w:pos="780"/>
        </w:tabs>
        <w:ind w:left="780" w:hanging="360"/>
      </w:pPr>
      <w:rPr>
        <w:rFonts w:ascii="Times New Roman" w:eastAsia="Times New Roman" w:hAnsi="Times New Roman"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2" w15:restartNumberingAfterBreak="0">
    <w:nsid w:val="3D7E5BF2"/>
    <w:multiLevelType w:val="hybridMultilevel"/>
    <w:tmpl w:val="70F855CE"/>
    <w:lvl w:ilvl="0" w:tplc="2EDAE360">
      <w:numFmt w:val="bullet"/>
      <w:lvlText w:val="◎"/>
      <w:lvlJc w:val="left"/>
      <w:pPr>
        <w:tabs>
          <w:tab w:val="num" w:pos="360"/>
        </w:tabs>
        <w:ind w:left="360" w:hanging="360"/>
      </w:pPr>
      <w:rPr>
        <w:rFonts w:ascii="MS PMincho" w:eastAsia="Times New Roman" w:hAnsi="MS PMincho" w:hint="eastAsia"/>
      </w:rPr>
    </w:lvl>
    <w:lvl w:ilvl="1" w:tplc="144E5B12">
      <w:start w:val="1"/>
      <w:numFmt w:val="decimal"/>
      <w:lvlText w:val="%2."/>
      <w:lvlJc w:val="left"/>
      <w:pPr>
        <w:tabs>
          <w:tab w:val="num" w:pos="780"/>
        </w:tabs>
        <w:ind w:left="780" w:hanging="360"/>
      </w:pPr>
      <w:rPr>
        <w:rFonts w:cs="Times New Roman" w:hint="eastAsia"/>
      </w:rPr>
    </w:lvl>
    <w:lvl w:ilvl="2" w:tplc="44583EF4">
      <w:numFmt w:val="bullet"/>
      <w:lvlText w:val="・"/>
      <w:lvlJc w:val="left"/>
      <w:pPr>
        <w:tabs>
          <w:tab w:val="num" w:pos="1200"/>
        </w:tabs>
        <w:ind w:left="1200" w:hanging="360"/>
      </w:pPr>
      <w:rPr>
        <w:rFonts w:ascii="MS PMincho" w:eastAsia="Times New Roman" w:hAnsi="MS PMincho" w:hint="eastAsia"/>
      </w:rPr>
    </w:lvl>
    <w:lvl w:ilvl="3" w:tplc="3828B3EC">
      <w:start w:val="1"/>
      <w:numFmt w:val="decimalFullWidth"/>
      <w:lvlText w:val="%4．"/>
      <w:lvlJc w:val="left"/>
      <w:pPr>
        <w:tabs>
          <w:tab w:val="num" w:pos="1620"/>
        </w:tabs>
        <w:ind w:left="1620" w:hanging="360"/>
      </w:pPr>
      <w:rPr>
        <w:rFonts w:cs="Times New Roman"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414821F0"/>
    <w:multiLevelType w:val="hybridMultilevel"/>
    <w:tmpl w:val="796EE264"/>
    <w:lvl w:ilvl="0" w:tplc="0CD80BE0">
      <w:start w:val="6"/>
      <w:numFmt w:val="bullet"/>
      <w:lvlText w:val="●"/>
      <w:lvlJc w:val="left"/>
      <w:pPr>
        <w:tabs>
          <w:tab w:val="num" w:pos="1211"/>
        </w:tabs>
        <w:ind w:left="1211" w:hanging="360"/>
      </w:pPr>
      <w:rPr>
        <w:rFonts w:ascii="MS PMincho" w:eastAsia="Times New Roman" w:hAnsi="MS PMincho" w:hint="eastAsia"/>
      </w:rPr>
    </w:lvl>
    <w:lvl w:ilvl="1" w:tplc="06428752" w:tentative="1">
      <w:start w:val="1"/>
      <w:numFmt w:val="bullet"/>
      <w:lvlText w:val=""/>
      <w:lvlJc w:val="left"/>
      <w:pPr>
        <w:tabs>
          <w:tab w:val="num" w:pos="1691"/>
        </w:tabs>
        <w:ind w:left="1691" w:hanging="420"/>
      </w:pPr>
      <w:rPr>
        <w:rFonts w:ascii="Wingdings" w:hAnsi="Wingdings" w:hint="default"/>
      </w:rPr>
    </w:lvl>
    <w:lvl w:ilvl="2" w:tplc="C772E87C" w:tentative="1">
      <w:start w:val="1"/>
      <w:numFmt w:val="bullet"/>
      <w:lvlText w:val=""/>
      <w:lvlJc w:val="left"/>
      <w:pPr>
        <w:tabs>
          <w:tab w:val="num" w:pos="2111"/>
        </w:tabs>
        <w:ind w:left="2111" w:hanging="420"/>
      </w:pPr>
      <w:rPr>
        <w:rFonts w:ascii="Wingdings" w:hAnsi="Wingdings" w:hint="default"/>
      </w:rPr>
    </w:lvl>
    <w:lvl w:ilvl="3" w:tplc="633EB478" w:tentative="1">
      <w:start w:val="1"/>
      <w:numFmt w:val="bullet"/>
      <w:lvlText w:val=""/>
      <w:lvlJc w:val="left"/>
      <w:pPr>
        <w:tabs>
          <w:tab w:val="num" w:pos="2531"/>
        </w:tabs>
        <w:ind w:left="2531" w:hanging="420"/>
      </w:pPr>
      <w:rPr>
        <w:rFonts w:ascii="Wingdings" w:hAnsi="Wingdings" w:hint="default"/>
      </w:rPr>
    </w:lvl>
    <w:lvl w:ilvl="4" w:tplc="0FB4CDF6" w:tentative="1">
      <w:start w:val="1"/>
      <w:numFmt w:val="bullet"/>
      <w:lvlText w:val=""/>
      <w:lvlJc w:val="left"/>
      <w:pPr>
        <w:tabs>
          <w:tab w:val="num" w:pos="2951"/>
        </w:tabs>
        <w:ind w:left="2951" w:hanging="420"/>
      </w:pPr>
      <w:rPr>
        <w:rFonts w:ascii="Wingdings" w:hAnsi="Wingdings" w:hint="default"/>
      </w:rPr>
    </w:lvl>
    <w:lvl w:ilvl="5" w:tplc="E4008CF6" w:tentative="1">
      <w:start w:val="1"/>
      <w:numFmt w:val="bullet"/>
      <w:lvlText w:val=""/>
      <w:lvlJc w:val="left"/>
      <w:pPr>
        <w:tabs>
          <w:tab w:val="num" w:pos="3371"/>
        </w:tabs>
        <w:ind w:left="3371" w:hanging="420"/>
      </w:pPr>
      <w:rPr>
        <w:rFonts w:ascii="Wingdings" w:hAnsi="Wingdings" w:hint="default"/>
      </w:rPr>
    </w:lvl>
    <w:lvl w:ilvl="6" w:tplc="28709310" w:tentative="1">
      <w:start w:val="1"/>
      <w:numFmt w:val="bullet"/>
      <w:lvlText w:val=""/>
      <w:lvlJc w:val="left"/>
      <w:pPr>
        <w:tabs>
          <w:tab w:val="num" w:pos="3791"/>
        </w:tabs>
        <w:ind w:left="3791" w:hanging="420"/>
      </w:pPr>
      <w:rPr>
        <w:rFonts w:ascii="Wingdings" w:hAnsi="Wingdings" w:hint="default"/>
      </w:rPr>
    </w:lvl>
    <w:lvl w:ilvl="7" w:tplc="5984797E" w:tentative="1">
      <w:start w:val="1"/>
      <w:numFmt w:val="bullet"/>
      <w:lvlText w:val=""/>
      <w:lvlJc w:val="left"/>
      <w:pPr>
        <w:tabs>
          <w:tab w:val="num" w:pos="4211"/>
        </w:tabs>
        <w:ind w:left="4211" w:hanging="420"/>
      </w:pPr>
      <w:rPr>
        <w:rFonts w:ascii="Wingdings" w:hAnsi="Wingdings" w:hint="default"/>
      </w:rPr>
    </w:lvl>
    <w:lvl w:ilvl="8" w:tplc="3A24EC48" w:tentative="1">
      <w:start w:val="1"/>
      <w:numFmt w:val="bullet"/>
      <w:lvlText w:val=""/>
      <w:lvlJc w:val="left"/>
      <w:pPr>
        <w:tabs>
          <w:tab w:val="num" w:pos="4631"/>
        </w:tabs>
        <w:ind w:left="4631" w:hanging="420"/>
      </w:pPr>
      <w:rPr>
        <w:rFonts w:ascii="Wingdings" w:hAnsi="Wingdings" w:hint="default"/>
      </w:rPr>
    </w:lvl>
  </w:abstractNum>
  <w:abstractNum w:abstractNumId="24" w15:restartNumberingAfterBreak="0">
    <w:nsid w:val="461C6DBF"/>
    <w:multiLevelType w:val="hybridMultilevel"/>
    <w:tmpl w:val="BF8C173C"/>
    <w:lvl w:ilvl="0" w:tplc="04090001">
      <w:start w:val="1"/>
      <w:numFmt w:val="bullet"/>
      <w:lvlText w:val=""/>
      <w:lvlJc w:val="left"/>
      <w:pPr>
        <w:ind w:left="703" w:hanging="420"/>
      </w:pPr>
      <w:rPr>
        <w:rFonts w:ascii="Wingdings" w:hAnsi="Wingdings" w:hint="default"/>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abstractNum w:abstractNumId="25" w15:restartNumberingAfterBreak="0">
    <w:nsid w:val="4D6F6552"/>
    <w:multiLevelType w:val="hybridMultilevel"/>
    <w:tmpl w:val="EF760E1A"/>
    <w:lvl w:ilvl="0" w:tplc="7DA48D06">
      <w:start w:val="8"/>
      <w:numFmt w:val="decimalFullWidth"/>
      <w:lvlText w:val="%1．"/>
      <w:lvlJc w:val="left"/>
      <w:pPr>
        <w:tabs>
          <w:tab w:val="num" w:pos="360"/>
        </w:tabs>
        <w:ind w:left="360" w:hanging="360"/>
      </w:pPr>
      <w:rPr>
        <w:rFonts w:cs="Times New Roman" w:hint="default"/>
        <w:color w:val="auto"/>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26" w15:restartNumberingAfterBreak="0">
    <w:nsid w:val="4E097066"/>
    <w:multiLevelType w:val="hybridMultilevel"/>
    <w:tmpl w:val="B5447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5406B2"/>
    <w:multiLevelType w:val="hybridMultilevel"/>
    <w:tmpl w:val="2DD6BAF2"/>
    <w:lvl w:ilvl="0" w:tplc="88D28816">
      <w:numFmt w:val="bullet"/>
      <w:lvlText w:val="・"/>
      <w:lvlJc w:val="left"/>
      <w:pPr>
        <w:ind w:left="1413" w:hanging="420"/>
      </w:pPr>
      <w:rPr>
        <w:rFonts w:ascii="MS PMincho" w:eastAsia="MS PMincho" w:hAnsi="MS PMincho" w:cs="Times New Roman" w:hint="eastAsia"/>
      </w:rPr>
    </w:lvl>
    <w:lvl w:ilvl="1" w:tplc="0409000B" w:tentative="1">
      <w:start w:val="1"/>
      <w:numFmt w:val="bullet"/>
      <w:lvlText w:val=""/>
      <w:lvlJc w:val="left"/>
      <w:pPr>
        <w:ind w:left="1833" w:hanging="420"/>
      </w:pPr>
      <w:rPr>
        <w:rFonts w:ascii="Wingdings" w:hAnsi="Wingdings" w:hint="default"/>
      </w:rPr>
    </w:lvl>
    <w:lvl w:ilvl="2" w:tplc="0409000D"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B" w:tentative="1">
      <w:start w:val="1"/>
      <w:numFmt w:val="bullet"/>
      <w:lvlText w:val=""/>
      <w:lvlJc w:val="left"/>
      <w:pPr>
        <w:ind w:left="3093" w:hanging="420"/>
      </w:pPr>
      <w:rPr>
        <w:rFonts w:ascii="Wingdings" w:hAnsi="Wingdings" w:hint="default"/>
      </w:rPr>
    </w:lvl>
    <w:lvl w:ilvl="5" w:tplc="0409000D"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B" w:tentative="1">
      <w:start w:val="1"/>
      <w:numFmt w:val="bullet"/>
      <w:lvlText w:val=""/>
      <w:lvlJc w:val="left"/>
      <w:pPr>
        <w:ind w:left="4353" w:hanging="420"/>
      </w:pPr>
      <w:rPr>
        <w:rFonts w:ascii="Wingdings" w:hAnsi="Wingdings" w:hint="default"/>
      </w:rPr>
    </w:lvl>
    <w:lvl w:ilvl="8" w:tplc="0409000D" w:tentative="1">
      <w:start w:val="1"/>
      <w:numFmt w:val="bullet"/>
      <w:lvlText w:val=""/>
      <w:lvlJc w:val="left"/>
      <w:pPr>
        <w:ind w:left="4773" w:hanging="420"/>
      </w:pPr>
      <w:rPr>
        <w:rFonts w:ascii="Wingdings" w:hAnsi="Wingdings" w:hint="default"/>
      </w:rPr>
    </w:lvl>
  </w:abstractNum>
  <w:abstractNum w:abstractNumId="28" w15:restartNumberingAfterBreak="0">
    <w:nsid w:val="58A21150"/>
    <w:multiLevelType w:val="hybridMultilevel"/>
    <w:tmpl w:val="C0FC1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032BF9"/>
    <w:multiLevelType w:val="hybridMultilevel"/>
    <w:tmpl w:val="79508704"/>
    <w:lvl w:ilvl="0" w:tplc="3DAC80E0">
      <w:numFmt w:val="bullet"/>
      <w:lvlText w:val="・"/>
      <w:lvlJc w:val="left"/>
      <w:pPr>
        <w:tabs>
          <w:tab w:val="num" w:pos="1072"/>
        </w:tabs>
        <w:ind w:left="1072" w:hanging="360"/>
      </w:pPr>
      <w:rPr>
        <w:rFonts w:ascii="MS PMincho" w:eastAsia="Times New Roman" w:hAnsi="MS PMincho" w:hint="eastAsia"/>
      </w:rPr>
    </w:lvl>
    <w:lvl w:ilvl="1" w:tplc="0409000B" w:tentative="1">
      <w:start w:val="1"/>
      <w:numFmt w:val="bullet"/>
      <w:lvlText w:val=""/>
      <w:lvlJc w:val="left"/>
      <w:pPr>
        <w:tabs>
          <w:tab w:val="num" w:pos="1552"/>
        </w:tabs>
        <w:ind w:left="1552" w:hanging="420"/>
      </w:pPr>
      <w:rPr>
        <w:rFonts w:ascii="Wingdings" w:hAnsi="Wingdings" w:hint="default"/>
      </w:rPr>
    </w:lvl>
    <w:lvl w:ilvl="2" w:tplc="0409000D" w:tentative="1">
      <w:start w:val="1"/>
      <w:numFmt w:val="bullet"/>
      <w:lvlText w:val=""/>
      <w:lvlJc w:val="left"/>
      <w:pPr>
        <w:tabs>
          <w:tab w:val="num" w:pos="1972"/>
        </w:tabs>
        <w:ind w:left="1972" w:hanging="420"/>
      </w:pPr>
      <w:rPr>
        <w:rFonts w:ascii="Wingdings" w:hAnsi="Wingdings" w:hint="default"/>
      </w:rPr>
    </w:lvl>
    <w:lvl w:ilvl="3" w:tplc="04090001" w:tentative="1">
      <w:start w:val="1"/>
      <w:numFmt w:val="bullet"/>
      <w:lvlText w:val=""/>
      <w:lvlJc w:val="left"/>
      <w:pPr>
        <w:tabs>
          <w:tab w:val="num" w:pos="2392"/>
        </w:tabs>
        <w:ind w:left="2392" w:hanging="420"/>
      </w:pPr>
      <w:rPr>
        <w:rFonts w:ascii="Wingdings" w:hAnsi="Wingdings" w:hint="default"/>
      </w:rPr>
    </w:lvl>
    <w:lvl w:ilvl="4" w:tplc="0409000B" w:tentative="1">
      <w:start w:val="1"/>
      <w:numFmt w:val="bullet"/>
      <w:lvlText w:val=""/>
      <w:lvlJc w:val="left"/>
      <w:pPr>
        <w:tabs>
          <w:tab w:val="num" w:pos="2812"/>
        </w:tabs>
        <w:ind w:left="2812" w:hanging="420"/>
      </w:pPr>
      <w:rPr>
        <w:rFonts w:ascii="Wingdings" w:hAnsi="Wingdings" w:hint="default"/>
      </w:rPr>
    </w:lvl>
    <w:lvl w:ilvl="5" w:tplc="0409000D" w:tentative="1">
      <w:start w:val="1"/>
      <w:numFmt w:val="bullet"/>
      <w:lvlText w:val=""/>
      <w:lvlJc w:val="left"/>
      <w:pPr>
        <w:tabs>
          <w:tab w:val="num" w:pos="3232"/>
        </w:tabs>
        <w:ind w:left="3232" w:hanging="420"/>
      </w:pPr>
      <w:rPr>
        <w:rFonts w:ascii="Wingdings" w:hAnsi="Wingdings" w:hint="default"/>
      </w:rPr>
    </w:lvl>
    <w:lvl w:ilvl="6" w:tplc="04090001" w:tentative="1">
      <w:start w:val="1"/>
      <w:numFmt w:val="bullet"/>
      <w:lvlText w:val=""/>
      <w:lvlJc w:val="left"/>
      <w:pPr>
        <w:tabs>
          <w:tab w:val="num" w:pos="3652"/>
        </w:tabs>
        <w:ind w:left="3652" w:hanging="420"/>
      </w:pPr>
      <w:rPr>
        <w:rFonts w:ascii="Wingdings" w:hAnsi="Wingdings" w:hint="default"/>
      </w:rPr>
    </w:lvl>
    <w:lvl w:ilvl="7" w:tplc="0409000B" w:tentative="1">
      <w:start w:val="1"/>
      <w:numFmt w:val="bullet"/>
      <w:lvlText w:val=""/>
      <w:lvlJc w:val="left"/>
      <w:pPr>
        <w:tabs>
          <w:tab w:val="num" w:pos="4072"/>
        </w:tabs>
        <w:ind w:left="4072" w:hanging="420"/>
      </w:pPr>
      <w:rPr>
        <w:rFonts w:ascii="Wingdings" w:hAnsi="Wingdings" w:hint="default"/>
      </w:rPr>
    </w:lvl>
    <w:lvl w:ilvl="8" w:tplc="0409000D" w:tentative="1">
      <w:start w:val="1"/>
      <w:numFmt w:val="bullet"/>
      <w:lvlText w:val=""/>
      <w:lvlJc w:val="left"/>
      <w:pPr>
        <w:tabs>
          <w:tab w:val="num" w:pos="4492"/>
        </w:tabs>
        <w:ind w:left="4492" w:hanging="420"/>
      </w:pPr>
      <w:rPr>
        <w:rFonts w:ascii="Wingdings" w:hAnsi="Wingdings" w:hint="default"/>
      </w:rPr>
    </w:lvl>
  </w:abstractNum>
  <w:abstractNum w:abstractNumId="30" w15:restartNumberingAfterBreak="0">
    <w:nsid w:val="609752E9"/>
    <w:multiLevelType w:val="hybridMultilevel"/>
    <w:tmpl w:val="2316601A"/>
    <w:lvl w:ilvl="0" w:tplc="8318CFAA">
      <w:start w:val="6"/>
      <w:numFmt w:val="decimalFullWidth"/>
      <w:lvlText w:val="%1．"/>
      <w:lvlJc w:val="left"/>
      <w:pPr>
        <w:tabs>
          <w:tab w:val="num" w:pos="360"/>
        </w:tabs>
        <w:ind w:left="360" w:hanging="36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64611C4B"/>
    <w:multiLevelType w:val="hybridMultilevel"/>
    <w:tmpl w:val="B762B650"/>
    <w:lvl w:ilvl="0" w:tplc="689EF710">
      <w:start w:val="1"/>
      <w:numFmt w:val="decimalFullWidth"/>
      <w:lvlText w:val="%1．"/>
      <w:lvlJc w:val="left"/>
      <w:pPr>
        <w:tabs>
          <w:tab w:val="num" w:pos="360"/>
        </w:tabs>
        <w:ind w:left="360" w:hanging="360"/>
      </w:pPr>
      <w:rPr>
        <w:rFonts w:cs="Times New Roman" w:hint="default"/>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2" w15:restartNumberingAfterBreak="0">
    <w:nsid w:val="65901462"/>
    <w:multiLevelType w:val="hybridMultilevel"/>
    <w:tmpl w:val="F1389960"/>
    <w:lvl w:ilvl="0" w:tplc="5E0ECD98">
      <w:start w:val="1"/>
      <w:numFmt w:val="bullet"/>
      <w:lvlText w:val="●"/>
      <w:lvlJc w:val="left"/>
      <w:pPr>
        <w:tabs>
          <w:tab w:val="num" w:pos="780"/>
        </w:tabs>
        <w:ind w:left="780" w:hanging="360"/>
      </w:pPr>
      <w:rPr>
        <w:rFonts w:ascii="MS PGothic" w:eastAsia="Times New Roman" w:hAnsi="MS PGothic"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33" w15:restartNumberingAfterBreak="0">
    <w:nsid w:val="67B30365"/>
    <w:multiLevelType w:val="hybridMultilevel"/>
    <w:tmpl w:val="3F0635F8"/>
    <w:lvl w:ilvl="0" w:tplc="5B8EC842">
      <w:start w:val="1"/>
      <w:numFmt w:val="decimal"/>
      <w:lvlText w:val="%1."/>
      <w:lvlJc w:val="left"/>
      <w:pPr>
        <w:tabs>
          <w:tab w:val="num" w:pos="360"/>
        </w:tabs>
        <w:ind w:left="360" w:hanging="36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68294644"/>
    <w:multiLevelType w:val="hybridMultilevel"/>
    <w:tmpl w:val="0226C138"/>
    <w:lvl w:ilvl="0" w:tplc="04090003">
      <w:start w:val="1"/>
      <w:numFmt w:val="bullet"/>
      <w:lvlText w:val=""/>
      <w:lvlJc w:val="left"/>
      <w:pPr>
        <w:ind w:left="420" w:hanging="420"/>
      </w:pPr>
      <w:rPr>
        <w:rFonts w:ascii="Wingdings" w:hAnsi="Wingdings" w:hint="default"/>
      </w:rPr>
    </w:lvl>
    <w:lvl w:ilvl="1" w:tplc="F300EEEE">
      <w:numFmt w:val="bullet"/>
      <w:lvlText w:val="■"/>
      <w:lvlJc w:val="left"/>
      <w:pPr>
        <w:ind w:left="780" w:hanging="360"/>
      </w:pPr>
      <w:rPr>
        <w:rFonts w:ascii="MS Mincho" w:eastAsia="MS Mincho" w:hAnsi="MS Mincho" w:cs="Arial"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8D753B7"/>
    <w:multiLevelType w:val="hybridMultilevel"/>
    <w:tmpl w:val="56A4647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DBB5C6C"/>
    <w:multiLevelType w:val="hybridMultilevel"/>
    <w:tmpl w:val="BE6E1232"/>
    <w:lvl w:ilvl="0" w:tplc="EFD69E1E">
      <w:start w:val="6"/>
      <w:numFmt w:val="bullet"/>
      <w:lvlText w:val="●"/>
      <w:lvlJc w:val="left"/>
      <w:pPr>
        <w:tabs>
          <w:tab w:val="num" w:pos="1211"/>
        </w:tabs>
        <w:ind w:left="1211" w:hanging="360"/>
      </w:pPr>
      <w:rPr>
        <w:rFonts w:ascii="MS PMincho" w:eastAsia="Times New Roman" w:hAnsi="MS PMincho" w:hint="eastAsia"/>
      </w:rPr>
    </w:lvl>
    <w:lvl w:ilvl="1" w:tplc="5BF66F60" w:tentative="1">
      <w:start w:val="1"/>
      <w:numFmt w:val="bullet"/>
      <w:lvlText w:val=""/>
      <w:lvlJc w:val="left"/>
      <w:pPr>
        <w:tabs>
          <w:tab w:val="num" w:pos="1691"/>
        </w:tabs>
        <w:ind w:left="1691" w:hanging="420"/>
      </w:pPr>
      <w:rPr>
        <w:rFonts w:ascii="Wingdings" w:hAnsi="Wingdings" w:hint="default"/>
      </w:rPr>
    </w:lvl>
    <w:lvl w:ilvl="2" w:tplc="10EEFA1A" w:tentative="1">
      <w:start w:val="1"/>
      <w:numFmt w:val="bullet"/>
      <w:lvlText w:val=""/>
      <w:lvlJc w:val="left"/>
      <w:pPr>
        <w:tabs>
          <w:tab w:val="num" w:pos="2111"/>
        </w:tabs>
        <w:ind w:left="2111" w:hanging="420"/>
      </w:pPr>
      <w:rPr>
        <w:rFonts w:ascii="Wingdings" w:hAnsi="Wingdings" w:hint="default"/>
      </w:rPr>
    </w:lvl>
    <w:lvl w:ilvl="3" w:tplc="3A507C2C" w:tentative="1">
      <w:start w:val="1"/>
      <w:numFmt w:val="bullet"/>
      <w:lvlText w:val=""/>
      <w:lvlJc w:val="left"/>
      <w:pPr>
        <w:tabs>
          <w:tab w:val="num" w:pos="2531"/>
        </w:tabs>
        <w:ind w:left="2531" w:hanging="420"/>
      </w:pPr>
      <w:rPr>
        <w:rFonts w:ascii="Wingdings" w:hAnsi="Wingdings" w:hint="default"/>
      </w:rPr>
    </w:lvl>
    <w:lvl w:ilvl="4" w:tplc="001ECA0A" w:tentative="1">
      <w:start w:val="1"/>
      <w:numFmt w:val="bullet"/>
      <w:lvlText w:val=""/>
      <w:lvlJc w:val="left"/>
      <w:pPr>
        <w:tabs>
          <w:tab w:val="num" w:pos="2951"/>
        </w:tabs>
        <w:ind w:left="2951" w:hanging="420"/>
      </w:pPr>
      <w:rPr>
        <w:rFonts w:ascii="Wingdings" w:hAnsi="Wingdings" w:hint="default"/>
      </w:rPr>
    </w:lvl>
    <w:lvl w:ilvl="5" w:tplc="5A6C649C" w:tentative="1">
      <w:start w:val="1"/>
      <w:numFmt w:val="bullet"/>
      <w:lvlText w:val=""/>
      <w:lvlJc w:val="left"/>
      <w:pPr>
        <w:tabs>
          <w:tab w:val="num" w:pos="3371"/>
        </w:tabs>
        <w:ind w:left="3371" w:hanging="420"/>
      </w:pPr>
      <w:rPr>
        <w:rFonts w:ascii="Wingdings" w:hAnsi="Wingdings" w:hint="default"/>
      </w:rPr>
    </w:lvl>
    <w:lvl w:ilvl="6" w:tplc="0DD067C2" w:tentative="1">
      <w:start w:val="1"/>
      <w:numFmt w:val="bullet"/>
      <w:lvlText w:val=""/>
      <w:lvlJc w:val="left"/>
      <w:pPr>
        <w:tabs>
          <w:tab w:val="num" w:pos="3791"/>
        </w:tabs>
        <w:ind w:left="3791" w:hanging="420"/>
      </w:pPr>
      <w:rPr>
        <w:rFonts w:ascii="Wingdings" w:hAnsi="Wingdings" w:hint="default"/>
      </w:rPr>
    </w:lvl>
    <w:lvl w:ilvl="7" w:tplc="D360B504" w:tentative="1">
      <w:start w:val="1"/>
      <w:numFmt w:val="bullet"/>
      <w:lvlText w:val=""/>
      <w:lvlJc w:val="left"/>
      <w:pPr>
        <w:tabs>
          <w:tab w:val="num" w:pos="4211"/>
        </w:tabs>
        <w:ind w:left="4211" w:hanging="420"/>
      </w:pPr>
      <w:rPr>
        <w:rFonts w:ascii="Wingdings" w:hAnsi="Wingdings" w:hint="default"/>
      </w:rPr>
    </w:lvl>
    <w:lvl w:ilvl="8" w:tplc="07C683AC" w:tentative="1">
      <w:start w:val="1"/>
      <w:numFmt w:val="bullet"/>
      <w:lvlText w:val=""/>
      <w:lvlJc w:val="left"/>
      <w:pPr>
        <w:tabs>
          <w:tab w:val="num" w:pos="4631"/>
        </w:tabs>
        <w:ind w:left="4631" w:hanging="420"/>
      </w:pPr>
      <w:rPr>
        <w:rFonts w:ascii="Wingdings" w:hAnsi="Wingdings" w:hint="default"/>
      </w:rPr>
    </w:lvl>
  </w:abstractNum>
  <w:abstractNum w:abstractNumId="37" w15:restartNumberingAfterBreak="0">
    <w:nsid w:val="72196EC2"/>
    <w:multiLevelType w:val="hybridMultilevel"/>
    <w:tmpl w:val="BDBED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0703C7"/>
    <w:multiLevelType w:val="hybridMultilevel"/>
    <w:tmpl w:val="200A6410"/>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39" w15:restartNumberingAfterBreak="0">
    <w:nsid w:val="763F2F05"/>
    <w:multiLevelType w:val="hybridMultilevel"/>
    <w:tmpl w:val="087600FA"/>
    <w:lvl w:ilvl="0" w:tplc="BFA4B23A">
      <w:start w:val="1"/>
      <w:numFmt w:val="decimal"/>
      <w:lvlText w:val="%1."/>
      <w:lvlJc w:val="left"/>
      <w:pPr>
        <w:tabs>
          <w:tab w:val="num" w:pos="720"/>
        </w:tabs>
        <w:ind w:left="720" w:hanging="360"/>
      </w:pPr>
      <w:rPr>
        <w:rFonts w:cs="Times New Roman"/>
      </w:rPr>
    </w:lvl>
    <w:lvl w:ilvl="1" w:tplc="65027E54" w:tentative="1">
      <w:start w:val="1"/>
      <w:numFmt w:val="decimal"/>
      <w:lvlText w:val="%2."/>
      <w:lvlJc w:val="left"/>
      <w:pPr>
        <w:tabs>
          <w:tab w:val="num" w:pos="1440"/>
        </w:tabs>
        <w:ind w:left="1440" w:hanging="360"/>
      </w:pPr>
      <w:rPr>
        <w:rFonts w:cs="Times New Roman"/>
      </w:rPr>
    </w:lvl>
    <w:lvl w:ilvl="2" w:tplc="F3A8372C" w:tentative="1">
      <w:start w:val="1"/>
      <w:numFmt w:val="decimal"/>
      <w:lvlText w:val="%3."/>
      <w:lvlJc w:val="left"/>
      <w:pPr>
        <w:tabs>
          <w:tab w:val="num" w:pos="2160"/>
        </w:tabs>
        <w:ind w:left="2160" w:hanging="360"/>
      </w:pPr>
      <w:rPr>
        <w:rFonts w:cs="Times New Roman"/>
      </w:rPr>
    </w:lvl>
    <w:lvl w:ilvl="3" w:tplc="140ECF44" w:tentative="1">
      <w:start w:val="1"/>
      <w:numFmt w:val="decimal"/>
      <w:lvlText w:val="%4."/>
      <w:lvlJc w:val="left"/>
      <w:pPr>
        <w:tabs>
          <w:tab w:val="num" w:pos="2880"/>
        </w:tabs>
        <w:ind w:left="2880" w:hanging="360"/>
      </w:pPr>
      <w:rPr>
        <w:rFonts w:cs="Times New Roman"/>
      </w:rPr>
    </w:lvl>
    <w:lvl w:ilvl="4" w:tplc="02282720" w:tentative="1">
      <w:start w:val="1"/>
      <w:numFmt w:val="decimal"/>
      <w:lvlText w:val="%5."/>
      <w:lvlJc w:val="left"/>
      <w:pPr>
        <w:tabs>
          <w:tab w:val="num" w:pos="3600"/>
        </w:tabs>
        <w:ind w:left="3600" w:hanging="360"/>
      </w:pPr>
      <w:rPr>
        <w:rFonts w:cs="Times New Roman"/>
      </w:rPr>
    </w:lvl>
    <w:lvl w:ilvl="5" w:tplc="6428C770" w:tentative="1">
      <w:start w:val="1"/>
      <w:numFmt w:val="decimal"/>
      <w:lvlText w:val="%6."/>
      <w:lvlJc w:val="left"/>
      <w:pPr>
        <w:tabs>
          <w:tab w:val="num" w:pos="4320"/>
        </w:tabs>
        <w:ind w:left="4320" w:hanging="360"/>
      </w:pPr>
      <w:rPr>
        <w:rFonts w:cs="Times New Roman"/>
      </w:rPr>
    </w:lvl>
    <w:lvl w:ilvl="6" w:tplc="C152DCF2" w:tentative="1">
      <w:start w:val="1"/>
      <w:numFmt w:val="decimal"/>
      <w:lvlText w:val="%7."/>
      <w:lvlJc w:val="left"/>
      <w:pPr>
        <w:tabs>
          <w:tab w:val="num" w:pos="5040"/>
        </w:tabs>
        <w:ind w:left="5040" w:hanging="360"/>
      </w:pPr>
      <w:rPr>
        <w:rFonts w:cs="Times New Roman"/>
      </w:rPr>
    </w:lvl>
    <w:lvl w:ilvl="7" w:tplc="D98EC228" w:tentative="1">
      <w:start w:val="1"/>
      <w:numFmt w:val="decimal"/>
      <w:lvlText w:val="%8."/>
      <w:lvlJc w:val="left"/>
      <w:pPr>
        <w:tabs>
          <w:tab w:val="num" w:pos="5760"/>
        </w:tabs>
        <w:ind w:left="5760" w:hanging="360"/>
      </w:pPr>
      <w:rPr>
        <w:rFonts w:cs="Times New Roman"/>
      </w:rPr>
    </w:lvl>
    <w:lvl w:ilvl="8" w:tplc="1708D836" w:tentative="1">
      <w:start w:val="1"/>
      <w:numFmt w:val="decimal"/>
      <w:lvlText w:val="%9."/>
      <w:lvlJc w:val="left"/>
      <w:pPr>
        <w:tabs>
          <w:tab w:val="num" w:pos="6480"/>
        </w:tabs>
        <w:ind w:left="6480" w:hanging="360"/>
      </w:pPr>
      <w:rPr>
        <w:rFonts w:cs="Times New Roman"/>
      </w:rPr>
    </w:lvl>
  </w:abstractNum>
  <w:abstractNum w:abstractNumId="40" w15:restartNumberingAfterBreak="0">
    <w:nsid w:val="7D8E0473"/>
    <w:multiLevelType w:val="hybridMultilevel"/>
    <w:tmpl w:val="230E1AC0"/>
    <w:lvl w:ilvl="0" w:tplc="4E64A602">
      <w:start w:val="6"/>
      <w:numFmt w:val="bullet"/>
      <w:lvlText w:val="●"/>
      <w:lvlJc w:val="left"/>
      <w:pPr>
        <w:tabs>
          <w:tab w:val="num" w:pos="1211"/>
        </w:tabs>
        <w:ind w:left="1211" w:hanging="360"/>
      </w:pPr>
      <w:rPr>
        <w:rFonts w:ascii="MS PGothic" w:eastAsia="Times New Roman" w:hAnsi="MS PGothic" w:hint="eastAsia"/>
      </w:rPr>
    </w:lvl>
    <w:lvl w:ilvl="1" w:tplc="2490F082" w:tentative="1">
      <w:start w:val="1"/>
      <w:numFmt w:val="bullet"/>
      <w:lvlText w:val=""/>
      <w:lvlJc w:val="left"/>
      <w:pPr>
        <w:tabs>
          <w:tab w:val="num" w:pos="1691"/>
        </w:tabs>
        <w:ind w:left="1691" w:hanging="420"/>
      </w:pPr>
      <w:rPr>
        <w:rFonts w:ascii="Wingdings" w:hAnsi="Wingdings" w:hint="default"/>
      </w:rPr>
    </w:lvl>
    <w:lvl w:ilvl="2" w:tplc="404C224E" w:tentative="1">
      <w:start w:val="1"/>
      <w:numFmt w:val="bullet"/>
      <w:lvlText w:val=""/>
      <w:lvlJc w:val="left"/>
      <w:pPr>
        <w:tabs>
          <w:tab w:val="num" w:pos="2111"/>
        </w:tabs>
        <w:ind w:left="2111" w:hanging="420"/>
      </w:pPr>
      <w:rPr>
        <w:rFonts w:ascii="Wingdings" w:hAnsi="Wingdings" w:hint="default"/>
      </w:rPr>
    </w:lvl>
    <w:lvl w:ilvl="3" w:tplc="7C5AFD6E" w:tentative="1">
      <w:start w:val="1"/>
      <w:numFmt w:val="bullet"/>
      <w:lvlText w:val=""/>
      <w:lvlJc w:val="left"/>
      <w:pPr>
        <w:tabs>
          <w:tab w:val="num" w:pos="2531"/>
        </w:tabs>
        <w:ind w:left="2531" w:hanging="420"/>
      </w:pPr>
      <w:rPr>
        <w:rFonts w:ascii="Wingdings" w:hAnsi="Wingdings" w:hint="default"/>
      </w:rPr>
    </w:lvl>
    <w:lvl w:ilvl="4" w:tplc="1B3C36B0" w:tentative="1">
      <w:start w:val="1"/>
      <w:numFmt w:val="bullet"/>
      <w:lvlText w:val=""/>
      <w:lvlJc w:val="left"/>
      <w:pPr>
        <w:tabs>
          <w:tab w:val="num" w:pos="2951"/>
        </w:tabs>
        <w:ind w:left="2951" w:hanging="420"/>
      </w:pPr>
      <w:rPr>
        <w:rFonts w:ascii="Wingdings" w:hAnsi="Wingdings" w:hint="default"/>
      </w:rPr>
    </w:lvl>
    <w:lvl w:ilvl="5" w:tplc="656A0D0E" w:tentative="1">
      <w:start w:val="1"/>
      <w:numFmt w:val="bullet"/>
      <w:lvlText w:val=""/>
      <w:lvlJc w:val="left"/>
      <w:pPr>
        <w:tabs>
          <w:tab w:val="num" w:pos="3371"/>
        </w:tabs>
        <w:ind w:left="3371" w:hanging="420"/>
      </w:pPr>
      <w:rPr>
        <w:rFonts w:ascii="Wingdings" w:hAnsi="Wingdings" w:hint="default"/>
      </w:rPr>
    </w:lvl>
    <w:lvl w:ilvl="6" w:tplc="2930A124" w:tentative="1">
      <w:start w:val="1"/>
      <w:numFmt w:val="bullet"/>
      <w:lvlText w:val=""/>
      <w:lvlJc w:val="left"/>
      <w:pPr>
        <w:tabs>
          <w:tab w:val="num" w:pos="3791"/>
        </w:tabs>
        <w:ind w:left="3791" w:hanging="420"/>
      </w:pPr>
      <w:rPr>
        <w:rFonts w:ascii="Wingdings" w:hAnsi="Wingdings" w:hint="default"/>
      </w:rPr>
    </w:lvl>
    <w:lvl w:ilvl="7" w:tplc="89C0FABE" w:tentative="1">
      <w:start w:val="1"/>
      <w:numFmt w:val="bullet"/>
      <w:lvlText w:val=""/>
      <w:lvlJc w:val="left"/>
      <w:pPr>
        <w:tabs>
          <w:tab w:val="num" w:pos="4211"/>
        </w:tabs>
        <w:ind w:left="4211" w:hanging="420"/>
      </w:pPr>
      <w:rPr>
        <w:rFonts w:ascii="Wingdings" w:hAnsi="Wingdings" w:hint="default"/>
      </w:rPr>
    </w:lvl>
    <w:lvl w:ilvl="8" w:tplc="FF0E5DF2" w:tentative="1">
      <w:start w:val="1"/>
      <w:numFmt w:val="bullet"/>
      <w:lvlText w:val=""/>
      <w:lvlJc w:val="left"/>
      <w:pPr>
        <w:tabs>
          <w:tab w:val="num" w:pos="4631"/>
        </w:tabs>
        <w:ind w:left="4631" w:hanging="420"/>
      </w:pPr>
      <w:rPr>
        <w:rFonts w:ascii="Wingdings" w:hAnsi="Wingdings" w:hint="default"/>
      </w:rPr>
    </w:lvl>
  </w:abstractNum>
  <w:abstractNum w:abstractNumId="41" w15:restartNumberingAfterBreak="0">
    <w:nsid w:val="7EE73F42"/>
    <w:multiLevelType w:val="hybridMultilevel"/>
    <w:tmpl w:val="0F547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0"/>
  </w:num>
  <w:num w:numId="3">
    <w:abstractNumId w:val="23"/>
  </w:num>
  <w:num w:numId="4">
    <w:abstractNumId w:val="36"/>
  </w:num>
  <w:num w:numId="5">
    <w:abstractNumId w:val="12"/>
  </w:num>
  <w:num w:numId="6">
    <w:abstractNumId w:val="32"/>
  </w:num>
  <w:num w:numId="7">
    <w:abstractNumId w:val="21"/>
  </w:num>
  <w:num w:numId="8">
    <w:abstractNumId w:val="1"/>
  </w:num>
  <w:num w:numId="9">
    <w:abstractNumId w:val="5"/>
  </w:num>
  <w:num w:numId="10">
    <w:abstractNumId w:val="18"/>
  </w:num>
  <w:num w:numId="11">
    <w:abstractNumId w:val="19"/>
  </w:num>
  <w:num w:numId="12">
    <w:abstractNumId w:val="33"/>
  </w:num>
  <w:num w:numId="13">
    <w:abstractNumId w:val="13"/>
  </w:num>
  <w:num w:numId="14">
    <w:abstractNumId w:val="31"/>
  </w:num>
  <w:num w:numId="15">
    <w:abstractNumId w:val="25"/>
  </w:num>
  <w:num w:numId="16">
    <w:abstractNumId w:val="30"/>
  </w:num>
  <w:num w:numId="17">
    <w:abstractNumId w:val="39"/>
  </w:num>
  <w:num w:numId="18">
    <w:abstractNumId w:val="14"/>
  </w:num>
  <w:num w:numId="19">
    <w:abstractNumId w:val="20"/>
  </w:num>
  <w:num w:numId="20">
    <w:abstractNumId w:val="22"/>
  </w:num>
  <w:num w:numId="21">
    <w:abstractNumId w:val="29"/>
  </w:num>
  <w:num w:numId="22">
    <w:abstractNumId w:val="10"/>
  </w:num>
  <w:num w:numId="23">
    <w:abstractNumId w:val="7"/>
  </w:num>
  <w:num w:numId="24">
    <w:abstractNumId w:val="24"/>
  </w:num>
  <w:num w:numId="25">
    <w:abstractNumId w:val="27"/>
  </w:num>
  <w:num w:numId="26">
    <w:abstractNumId w:val="16"/>
  </w:num>
  <w:num w:numId="27">
    <w:abstractNumId w:val="8"/>
  </w:num>
  <w:num w:numId="28">
    <w:abstractNumId w:val="35"/>
  </w:num>
  <w:num w:numId="29">
    <w:abstractNumId w:val="3"/>
  </w:num>
  <w:num w:numId="30">
    <w:abstractNumId w:val="4"/>
  </w:num>
  <w:num w:numId="31">
    <w:abstractNumId w:val="9"/>
  </w:num>
  <w:num w:numId="32">
    <w:abstractNumId w:val="11"/>
  </w:num>
  <w:num w:numId="33">
    <w:abstractNumId w:val="34"/>
  </w:num>
  <w:num w:numId="34">
    <w:abstractNumId w:val="37"/>
  </w:num>
  <w:num w:numId="35">
    <w:abstractNumId w:val="41"/>
  </w:num>
  <w:num w:numId="36">
    <w:abstractNumId w:val="6"/>
  </w:num>
  <w:num w:numId="37">
    <w:abstractNumId w:val="17"/>
  </w:num>
  <w:num w:numId="38">
    <w:abstractNumId w:val="2"/>
  </w:num>
  <w:num w:numId="39">
    <w:abstractNumId w:val="15"/>
  </w:num>
  <w:num w:numId="40">
    <w:abstractNumId w:val="38"/>
  </w:num>
  <w:num w:numId="41">
    <w:abstractNumId w:val="28"/>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rawingGridHorizontalSpacing w:val="105"/>
  <w:drawingGridVerticalSpacing w:val="285"/>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521"/>
    <w:rsid w:val="00006190"/>
    <w:rsid w:val="00017103"/>
    <w:rsid w:val="0002056F"/>
    <w:rsid w:val="00021C78"/>
    <w:rsid w:val="00027906"/>
    <w:rsid w:val="00034E87"/>
    <w:rsid w:val="00044FA0"/>
    <w:rsid w:val="00046548"/>
    <w:rsid w:val="000551EB"/>
    <w:rsid w:val="00065A9F"/>
    <w:rsid w:val="00077A32"/>
    <w:rsid w:val="00083006"/>
    <w:rsid w:val="00085C7B"/>
    <w:rsid w:val="00086DDE"/>
    <w:rsid w:val="000873A1"/>
    <w:rsid w:val="000876D6"/>
    <w:rsid w:val="000979CD"/>
    <w:rsid w:val="000C1C4C"/>
    <w:rsid w:val="000C773E"/>
    <w:rsid w:val="000D41D7"/>
    <w:rsid w:val="000D4BBE"/>
    <w:rsid w:val="000E38BA"/>
    <w:rsid w:val="000F341F"/>
    <w:rsid w:val="000F73DA"/>
    <w:rsid w:val="00100F2E"/>
    <w:rsid w:val="00106FF4"/>
    <w:rsid w:val="001105A3"/>
    <w:rsid w:val="0011417A"/>
    <w:rsid w:val="001242C9"/>
    <w:rsid w:val="0012512D"/>
    <w:rsid w:val="00125E33"/>
    <w:rsid w:val="001263D6"/>
    <w:rsid w:val="00127C2E"/>
    <w:rsid w:val="001341A9"/>
    <w:rsid w:val="001425CB"/>
    <w:rsid w:val="00143891"/>
    <w:rsid w:val="00154961"/>
    <w:rsid w:val="001557E6"/>
    <w:rsid w:val="00155B2D"/>
    <w:rsid w:val="00156A28"/>
    <w:rsid w:val="00157BA2"/>
    <w:rsid w:val="00163EDF"/>
    <w:rsid w:val="00171D5C"/>
    <w:rsid w:val="00184CE2"/>
    <w:rsid w:val="0018539B"/>
    <w:rsid w:val="00193FBB"/>
    <w:rsid w:val="001A3F53"/>
    <w:rsid w:val="001A6C5E"/>
    <w:rsid w:val="001A72C4"/>
    <w:rsid w:val="001B5DC6"/>
    <w:rsid w:val="001C00C1"/>
    <w:rsid w:val="001D707D"/>
    <w:rsid w:val="001E002F"/>
    <w:rsid w:val="001E3101"/>
    <w:rsid w:val="001F2E5E"/>
    <w:rsid w:val="001F5266"/>
    <w:rsid w:val="001F5EAF"/>
    <w:rsid w:val="001F676E"/>
    <w:rsid w:val="00205CAD"/>
    <w:rsid w:val="00205CB0"/>
    <w:rsid w:val="00206996"/>
    <w:rsid w:val="00206E47"/>
    <w:rsid w:val="0020745D"/>
    <w:rsid w:val="00221D2C"/>
    <w:rsid w:val="00227A53"/>
    <w:rsid w:val="00227D11"/>
    <w:rsid w:val="00231406"/>
    <w:rsid w:val="0023237E"/>
    <w:rsid w:val="00233B03"/>
    <w:rsid w:val="0025414B"/>
    <w:rsid w:val="00256E2F"/>
    <w:rsid w:val="00262113"/>
    <w:rsid w:val="002639F4"/>
    <w:rsid w:val="0026475D"/>
    <w:rsid w:val="00266F3C"/>
    <w:rsid w:val="00271E40"/>
    <w:rsid w:val="00283323"/>
    <w:rsid w:val="00294AB8"/>
    <w:rsid w:val="00297CE1"/>
    <w:rsid w:val="002B0B77"/>
    <w:rsid w:val="002B3E2E"/>
    <w:rsid w:val="002B5F96"/>
    <w:rsid w:val="002B7E3F"/>
    <w:rsid w:val="002C30C2"/>
    <w:rsid w:val="002C727C"/>
    <w:rsid w:val="002D3FD6"/>
    <w:rsid w:val="002D6305"/>
    <w:rsid w:val="002D6D4B"/>
    <w:rsid w:val="002E7150"/>
    <w:rsid w:val="002F4287"/>
    <w:rsid w:val="002F7AE2"/>
    <w:rsid w:val="00304DAB"/>
    <w:rsid w:val="00314730"/>
    <w:rsid w:val="0031670C"/>
    <w:rsid w:val="003245BF"/>
    <w:rsid w:val="00327E4F"/>
    <w:rsid w:val="003337F0"/>
    <w:rsid w:val="0035234D"/>
    <w:rsid w:val="003535C4"/>
    <w:rsid w:val="0035454D"/>
    <w:rsid w:val="003560E7"/>
    <w:rsid w:val="00361646"/>
    <w:rsid w:val="00367B79"/>
    <w:rsid w:val="0038547F"/>
    <w:rsid w:val="0038559D"/>
    <w:rsid w:val="00391CB6"/>
    <w:rsid w:val="00394CF8"/>
    <w:rsid w:val="003961ED"/>
    <w:rsid w:val="003968F4"/>
    <w:rsid w:val="003A1F32"/>
    <w:rsid w:val="003A693A"/>
    <w:rsid w:val="003B4423"/>
    <w:rsid w:val="003B6D94"/>
    <w:rsid w:val="003C3087"/>
    <w:rsid w:val="003F4961"/>
    <w:rsid w:val="00406E3D"/>
    <w:rsid w:val="00427F0E"/>
    <w:rsid w:val="00444CEF"/>
    <w:rsid w:val="00452086"/>
    <w:rsid w:val="00463E44"/>
    <w:rsid w:val="00464077"/>
    <w:rsid w:val="004719F3"/>
    <w:rsid w:val="0047770D"/>
    <w:rsid w:val="004A193F"/>
    <w:rsid w:val="004A484B"/>
    <w:rsid w:val="004A4FEC"/>
    <w:rsid w:val="004B37A3"/>
    <w:rsid w:val="004C1114"/>
    <w:rsid w:val="004C2420"/>
    <w:rsid w:val="004D1670"/>
    <w:rsid w:val="004D4D21"/>
    <w:rsid w:val="004D7DC4"/>
    <w:rsid w:val="004E0E9A"/>
    <w:rsid w:val="004E2D1A"/>
    <w:rsid w:val="004F3AD9"/>
    <w:rsid w:val="004F4372"/>
    <w:rsid w:val="00506D1F"/>
    <w:rsid w:val="00510D25"/>
    <w:rsid w:val="00514A22"/>
    <w:rsid w:val="0052547F"/>
    <w:rsid w:val="0052744D"/>
    <w:rsid w:val="005340A6"/>
    <w:rsid w:val="005424EF"/>
    <w:rsid w:val="00545B6C"/>
    <w:rsid w:val="00546EA2"/>
    <w:rsid w:val="005558A0"/>
    <w:rsid w:val="00562108"/>
    <w:rsid w:val="005753F5"/>
    <w:rsid w:val="005757E2"/>
    <w:rsid w:val="00577AA6"/>
    <w:rsid w:val="005844DB"/>
    <w:rsid w:val="00584A45"/>
    <w:rsid w:val="0059399C"/>
    <w:rsid w:val="00594E67"/>
    <w:rsid w:val="005A0712"/>
    <w:rsid w:val="005A52BC"/>
    <w:rsid w:val="005B0595"/>
    <w:rsid w:val="005C021F"/>
    <w:rsid w:val="005C1FBC"/>
    <w:rsid w:val="005C4007"/>
    <w:rsid w:val="005C689F"/>
    <w:rsid w:val="005D17AC"/>
    <w:rsid w:val="005D71A8"/>
    <w:rsid w:val="005E7CB3"/>
    <w:rsid w:val="005F43C7"/>
    <w:rsid w:val="005F473E"/>
    <w:rsid w:val="005F76F5"/>
    <w:rsid w:val="00603A40"/>
    <w:rsid w:val="00604B6B"/>
    <w:rsid w:val="00613DB6"/>
    <w:rsid w:val="006160FB"/>
    <w:rsid w:val="00625157"/>
    <w:rsid w:val="00633B1C"/>
    <w:rsid w:val="0063719C"/>
    <w:rsid w:val="00640ECF"/>
    <w:rsid w:val="006423D7"/>
    <w:rsid w:val="006707A5"/>
    <w:rsid w:val="00682D5A"/>
    <w:rsid w:val="00683343"/>
    <w:rsid w:val="006846DD"/>
    <w:rsid w:val="00686E3D"/>
    <w:rsid w:val="0069325E"/>
    <w:rsid w:val="00694C7B"/>
    <w:rsid w:val="006967BD"/>
    <w:rsid w:val="006A13B4"/>
    <w:rsid w:val="006B5580"/>
    <w:rsid w:val="006D506F"/>
    <w:rsid w:val="006E262E"/>
    <w:rsid w:val="006E30FD"/>
    <w:rsid w:val="006E3AA3"/>
    <w:rsid w:val="006E5AD8"/>
    <w:rsid w:val="006F262D"/>
    <w:rsid w:val="006F3CD2"/>
    <w:rsid w:val="00702DC9"/>
    <w:rsid w:val="007058C6"/>
    <w:rsid w:val="0070765B"/>
    <w:rsid w:val="00710D41"/>
    <w:rsid w:val="00711A18"/>
    <w:rsid w:val="00711EF6"/>
    <w:rsid w:val="00716507"/>
    <w:rsid w:val="00723CDD"/>
    <w:rsid w:val="00726C58"/>
    <w:rsid w:val="0073019B"/>
    <w:rsid w:val="00731EE3"/>
    <w:rsid w:val="00735239"/>
    <w:rsid w:val="00740E10"/>
    <w:rsid w:val="00746C5F"/>
    <w:rsid w:val="007515E6"/>
    <w:rsid w:val="00752AF8"/>
    <w:rsid w:val="00760772"/>
    <w:rsid w:val="007614C0"/>
    <w:rsid w:val="00762B34"/>
    <w:rsid w:val="00780C2B"/>
    <w:rsid w:val="00786A4B"/>
    <w:rsid w:val="00790A54"/>
    <w:rsid w:val="00796A60"/>
    <w:rsid w:val="007A52F6"/>
    <w:rsid w:val="007A722F"/>
    <w:rsid w:val="007A726B"/>
    <w:rsid w:val="007B07B4"/>
    <w:rsid w:val="007B38DE"/>
    <w:rsid w:val="007B50DB"/>
    <w:rsid w:val="007B6E16"/>
    <w:rsid w:val="007B778A"/>
    <w:rsid w:val="007C404A"/>
    <w:rsid w:val="007C4468"/>
    <w:rsid w:val="007D1F11"/>
    <w:rsid w:val="007D4436"/>
    <w:rsid w:val="007D4940"/>
    <w:rsid w:val="007E1C80"/>
    <w:rsid w:val="007E313F"/>
    <w:rsid w:val="007F07FD"/>
    <w:rsid w:val="0080561B"/>
    <w:rsid w:val="00820205"/>
    <w:rsid w:val="008248BE"/>
    <w:rsid w:val="008256F7"/>
    <w:rsid w:val="0082594B"/>
    <w:rsid w:val="0083001E"/>
    <w:rsid w:val="008347CB"/>
    <w:rsid w:val="00851A6E"/>
    <w:rsid w:val="00860979"/>
    <w:rsid w:val="00862BC3"/>
    <w:rsid w:val="008648F2"/>
    <w:rsid w:val="00875521"/>
    <w:rsid w:val="00876A2F"/>
    <w:rsid w:val="008802AD"/>
    <w:rsid w:val="00891AB8"/>
    <w:rsid w:val="008A4825"/>
    <w:rsid w:val="008A76BE"/>
    <w:rsid w:val="008B1637"/>
    <w:rsid w:val="008B442B"/>
    <w:rsid w:val="008C0292"/>
    <w:rsid w:val="008C145A"/>
    <w:rsid w:val="008C65CC"/>
    <w:rsid w:val="008D3CEB"/>
    <w:rsid w:val="008F7371"/>
    <w:rsid w:val="0090047C"/>
    <w:rsid w:val="00907433"/>
    <w:rsid w:val="009109B4"/>
    <w:rsid w:val="009150AC"/>
    <w:rsid w:val="009261A9"/>
    <w:rsid w:val="009262D0"/>
    <w:rsid w:val="0092748F"/>
    <w:rsid w:val="009315D3"/>
    <w:rsid w:val="00931D0D"/>
    <w:rsid w:val="00931D6A"/>
    <w:rsid w:val="0094105E"/>
    <w:rsid w:val="009411E3"/>
    <w:rsid w:val="00947DEF"/>
    <w:rsid w:val="009531DF"/>
    <w:rsid w:val="0095588E"/>
    <w:rsid w:val="00980AFB"/>
    <w:rsid w:val="00987F4D"/>
    <w:rsid w:val="009920B7"/>
    <w:rsid w:val="00994A30"/>
    <w:rsid w:val="009A2F8C"/>
    <w:rsid w:val="009A3F9C"/>
    <w:rsid w:val="009A3FB1"/>
    <w:rsid w:val="009A4F6A"/>
    <w:rsid w:val="009B0EA0"/>
    <w:rsid w:val="009B2A09"/>
    <w:rsid w:val="009B65F8"/>
    <w:rsid w:val="009B7FAA"/>
    <w:rsid w:val="009C070E"/>
    <w:rsid w:val="009C3FD7"/>
    <w:rsid w:val="009D6060"/>
    <w:rsid w:val="009D7DC3"/>
    <w:rsid w:val="009E48AA"/>
    <w:rsid w:val="009E4EB0"/>
    <w:rsid w:val="009E5A04"/>
    <w:rsid w:val="009F44E1"/>
    <w:rsid w:val="00A0529D"/>
    <w:rsid w:val="00A107E8"/>
    <w:rsid w:val="00A11B08"/>
    <w:rsid w:val="00A1478C"/>
    <w:rsid w:val="00A17043"/>
    <w:rsid w:val="00A2596A"/>
    <w:rsid w:val="00A32DD1"/>
    <w:rsid w:val="00A33C1D"/>
    <w:rsid w:val="00A36243"/>
    <w:rsid w:val="00A36CE0"/>
    <w:rsid w:val="00A37219"/>
    <w:rsid w:val="00A43A20"/>
    <w:rsid w:val="00A53F65"/>
    <w:rsid w:val="00A63FAE"/>
    <w:rsid w:val="00A70BB0"/>
    <w:rsid w:val="00A7201D"/>
    <w:rsid w:val="00A720A5"/>
    <w:rsid w:val="00A722EB"/>
    <w:rsid w:val="00A747B9"/>
    <w:rsid w:val="00A7524D"/>
    <w:rsid w:val="00A7528C"/>
    <w:rsid w:val="00A82B67"/>
    <w:rsid w:val="00A96CFB"/>
    <w:rsid w:val="00AB0438"/>
    <w:rsid w:val="00AB4965"/>
    <w:rsid w:val="00AE3A82"/>
    <w:rsid w:val="00AE77D6"/>
    <w:rsid w:val="00AF1BBA"/>
    <w:rsid w:val="00B06039"/>
    <w:rsid w:val="00B216AA"/>
    <w:rsid w:val="00B248F3"/>
    <w:rsid w:val="00B2506C"/>
    <w:rsid w:val="00B30586"/>
    <w:rsid w:val="00B327B7"/>
    <w:rsid w:val="00B368C2"/>
    <w:rsid w:val="00B403BC"/>
    <w:rsid w:val="00B42547"/>
    <w:rsid w:val="00B43D2F"/>
    <w:rsid w:val="00B501DC"/>
    <w:rsid w:val="00B52748"/>
    <w:rsid w:val="00B55B55"/>
    <w:rsid w:val="00B62CB2"/>
    <w:rsid w:val="00B72061"/>
    <w:rsid w:val="00B73893"/>
    <w:rsid w:val="00B769FD"/>
    <w:rsid w:val="00B802B0"/>
    <w:rsid w:val="00B81D92"/>
    <w:rsid w:val="00BA4E63"/>
    <w:rsid w:val="00BB034B"/>
    <w:rsid w:val="00BC76C8"/>
    <w:rsid w:val="00BD4724"/>
    <w:rsid w:val="00BF0B3E"/>
    <w:rsid w:val="00BF19F3"/>
    <w:rsid w:val="00BF1D51"/>
    <w:rsid w:val="00BF2B8D"/>
    <w:rsid w:val="00C07FAC"/>
    <w:rsid w:val="00C12354"/>
    <w:rsid w:val="00C15EA2"/>
    <w:rsid w:val="00C1652C"/>
    <w:rsid w:val="00C20C4E"/>
    <w:rsid w:val="00C223DC"/>
    <w:rsid w:val="00C2359C"/>
    <w:rsid w:val="00C30102"/>
    <w:rsid w:val="00C31575"/>
    <w:rsid w:val="00C3491C"/>
    <w:rsid w:val="00C36436"/>
    <w:rsid w:val="00C401BB"/>
    <w:rsid w:val="00C41607"/>
    <w:rsid w:val="00C462AE"/>
    <w:rsid w:val="00C50FE2"/>
    <w:rsid w:val="00C51B3E"/>
    <w:rsid w:val="00C568D5"/>
    <w:rsid w:val="00C60335"/>
    <w:rsid w:val="00C71697"/>
    <w:rsid w:val="00C732B9"/>
    <w:rsid w:val="00C83D68"/>
    <w:rsid w:val="00C86E88"/>
    <w:rsid w:val="00CA5F40"/>
    <w:rsid w:val="00CB200D"/>
    <w:rsid w:val="00CB3C9A"/>
    <w:rsid w:val="00CB71D5"/>
    <w:rsid w:val="00CB76DE"/>
    <w:rsid w:val="00CB7DD4"/>
    <w:rsid w:val="00CC3390"/>
    <w:rsid w:val="00CC7968"/>
    <w:rsid w:val="00CD400B"/>
    <w:rsid w:val="00CD4629"/>
    <w:rsid w:val="00CD5DBA"/>
    <w:rsid w:val="00CE1B48"/>
    <w:rsid w:val="00CE3704"/>
    <w:rsid w:val="00CE6776"/>
    <w:rsid w:val="00CE6AE3"/>
    <w:rsid w:val="00CE75DA"/>
    <w:rsid w:val="00CE7B8A"/>
    <w:rsid w:val="00CE7D0B"/>
    <w:rsid w:val="00CF116B"/>
    <w:rsid w:val="00D17A39"/>
    <w:rsid w:val="00D208C5"/>
    <w:rsid w:val="00D314B6"/>
    <w:rsid w:val="00D516C7"/>
    <w:rsid w:val="00D51C0A"/>
    <w:rsid w:val="00D571A8"/>
    <w:rsid w:val="00D61A36"/>
    <w:rsid w:val="00D658D9"/>
    <w:rsid w:val="00D747FC"/>
    <w:rsid w:val="00D762C4"/>
    <w:rsid w:val="00D779DE"/>
    <w:rsid w:val="00D77DD0"/>
    <w:rsid w:val="00D8022C"/>
    <w:rsid w:val="00D85CDD"/>
    <w:rsid w:val="00D93C1F"/>
    <w:rsid w:val="00D9533D"/>
    <w:rsid w:val="00DA59EF"/>
    <w:rsid w:val="00DA615C"/>
    <w:rsid w:val="00DA6D28"/>
    <w:rsid w:val="00DB10A1"/>
    <w:rsid w:val="00DC3542"/>
    <w:rsid w:val="00DC5121"/>
    <w:rsid w:val="00DC6212"/>
    <w:rsid w:val="00DD4DFC"/>
    <w:rsid w:val="00DD5478"/>
    <w:rsid w:val="00DD75E6"/>
    <w:rsid w:val="00DE07AE"/>
    <w:rsid w:val="00E30364"/>
    <w:rsid w:val="00E320EF"/>
    <w:rsid w:val="00E357A6"/>
    <w:rsid w:val="00E41134"/>
    <w:rsid w:val="00E46C8D"/>
    <w:rsid w:val="00E47C52"/>
    <w:rsid w:val="00E47CD3"/>
    <w:rsid w:val="00E47FB1"/>
    <w:rsid w:val="00E55C65"/>
    <w:rsid w:val="00E66AC0"/>
    <w:rsid w:val="00E67AFA"/>
    <w:rsid w:val="00E760D3"/>
    <w:rsid w:val="00E76547"/>
    <w:rsid w:val="00E83066"/>
    <w:rsid w:val="00E8749B"/>
    <w:rsid w:val="00E93296"/>
    <w:rsid w:val="00EA779F"/>
    <w:rsid w:val="00EB1C95"/>
    <w:rsid w:val="00EB36AF"/>
    <w:rsid w:val="00EC7A2A"/>
    <w:rsid w:val="00ED2267"/>
    <w:rsid w:val="00ED22BE"/>
    <w:rsid w:val="00EE788F"/>
    <w:rsid w:val="00EE7FA2"/>
    <w:rsid w:val="00EF6DE0"/>
    <w:rsid w:val="00F11487"/>
    <w:rsid w:val="00F12C8C"/>
    <w:rsid w:val="00F26FDA"/>
    <w:rsid w:val="00F31FA5"/>
    <w:rsid w:val="00F324B3"/>
    <w:rsid w:val="00F512EA"/>
    <w:rsid w:val="00F52168"/>
    <w:rsid w:val="00F60FA2"/>
    <w:rsid w:val="00F67F69"/>
    <w:rsid w:val="00F73B46"/>
    <w:rsid w:val="00F74FFA"/>
    <w:rsid w:val="00F777E0"/>
    <w:rsid w:val="00F84FCA"/>
    <w:rsid w:val="00F95532"/>
    <w:rsid w:val="00FA7741"/>
    <w:rsid w:val="00FC2DE1"/>
    <w:rsid w:val="00FC492F"/>
    <w:rsid w:val="00FD0FC2"/>
    <w:rsid w:val="00FD14D8"/>
    <w:rsid w:val="00FD52CE"/>
    <w:rsid w:val="00FD58C5"/>
    <w:rsid w:val="00FD635D"/>
    <w:rsid w:val="00FE07E0"/>
    <w:rsid w:val="00FE0EFD"/>
    <w:rsid w:val="00FE1B6A"/>
    <w:rsid w:val="00FE5B4A"/>
    <w:rsid w:val="00FF3F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ocId w14:val="5C39581C"/>
  <w15:docId w15:val="{8BF9126C-8A25-4EB1-BF99-81D406327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de-DE" w:eastAsia="de-DE" w:bidi="de-DE"/>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iPriority="9"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39B"/>
    <w:pPr>
      <w:widowControl w:val="0"/>
      <w:jc w:val="both"/>
    </w:pPr>
    <w:rPr>
      <w:kern w:val="2"/>
      <w:sz w:val="21"/>
    </w:rPr>
  </w:style>
  <w:style w:type="paragraph" w:styleId="Heading1">
    <w:name w:val="heading 1"/>
    <w:basedOn w:val="Normal"/>
    <w:next w:val="Normal"/>
    <w:link w:val="Heading1Char"/>
    <w:qFormat/>
    <w:locked/>
    <w:rsid w:val="002F428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locked/>
    <w:rsid w:val="00F67F69"/>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rsid w:val="0018539B"/>
    <w:rPr>
      <w:kern w:val="0"/>
      <w:sz w:val="20"/>
    </w:rPr>
  </w:style>
  <w:style w:type="character" w:customStyle="1" w:styleId="DateChar">
    <w:name w:val="Date Char"/>
    <w:link w:val="Date"/>
    <w:semiHidden/>
    <w:locked/>
    <w:rPr>
      <w:rFonts w:cs="Times New Roman"/>
      <w:sz w:val="20"/>
      <w:szCs w:val="20"/>
    </w:rPr>
  </w:style>
  <w:style w:type="paragraph" w:styleId="BodyTextIndent">
    <w:name w:val="Body Text Indent"/>
    <w:basedOn w:val="Normal"/>
    <w:link w:val="BodyTextIndentChar"/>
    <w:rsid w:val="0018539B"/>
    <w:pPr>
      <w:ind w:firstLine="135"/>
    </w:pPr>
    <w:rPr>
      <w:kern w:val="0"/>
      <w:sz w:val="20"/>
    </w:rPr>
  </w:style>
  <w:style w:type="character" w:customStyle="1" w:styleId="BodyTextIndentChar">
    <w:name w:val="Body Text Indent Char"/>
    <w:link w:val="BodyTextIndent"/>
    <w:semiHidden/>
    <w:locked/>
    <w:rPr>
      <w:rFonts w:cs="Times New Roman"/>
      <w:sz w:val="20"/>
      <w:szCs w:val="20"/>
    </w:rPr>
  </w:style>
  <w:style w:type="paragraph" w:styleId="Closing">
    <w:name w:val="Closing"/>
    <w:basedOn w:val="Normal"/>
    <w:link w:val="ClosingChar"/>
    <w:rsid w:val="0018539B"/>
    <w:pPr>
      <w:jc w:val="right"/>
    </w:pPr>
    <w:rPr>
      <w:kern w:val="0"/>
      <w:sz w:val="20"/>
    </w:rPr>
  </w:style>
  <w:style w:type="character" w:customStyle="1" w:styleId="ClosingChar">
    <w:name w:val="Closing Char"/>
    <w:link w:val="Closing"/>
    <w:semiHidden/>
    <w:locked/>
    <w:rPr>
      <w:rFonts w:cs="Times New Roman"/>
      <w:sz w:val="20"/>
      <w:szCs w:val="20"/>
    </w:rPr>
  </w:style>
  <w:style w:type="paragraph" w:styleId="NoteHeading">
    <w:name w:val="Note Heading"/>
    <w:basedOn w:val="Normal"/>
    <w:next w:val="Normal"/>
    <w:link w:val="NoteHeadingChar"/>
    <w:rsid w:val="0018539B"/>
    <w:pPr>
      <w:jc w:val="center"/>
    </w:pPr>
    <w:rPr>
      <w:kern w:val="0"/>
      <w:sz w:val="20"/>
    </w:rPr>
  </w:style>
  <w:style w:type="character" w:customStyle="1" w:styleId="NoteHeadingChar">
    <w:name w:val="Note Heading Char"/>
    <w:link w:val="NoteHeading"/>
    <w:semiHidden/>
    <w:locked/>
    <w:rPr>
      <w:rFonts w:cs="Times New Roman"/>
      <w:sz w:val="20"/>
      <w:szCs w:val="20"/>
    </w:rPr>
  </w:style>
  <w:style w:type="paragraph" w:styleId="Header">
    <w:name w:val="header"/>
    <w:basedOn w:val="Normal"/>
    <w:link w:val="HeaderChar"/>
    <w:rsid w:val="0018539B"/>
    <w:pPr>
      <w:tabs>
        <w:tab w:val="center" w:pos="4252"/>
        <w:tab w:val="right" w:pos="8504"/>
      </w:tabs>
      <w:snapToGrid w:val="0"/>
    </w:pPr>
    <w:rPr>
      <w:kern w:val="0"/>
      <w:sz w:val="20"/>
    </w:rPr>
  </w:style>
  <w:style w:type="character" w:customStyle="1" w:styleId="HeaderChar">
    <w:name w:val="Header Char"/>
    <w:link w:val="Header"/>
    <w:semiHidden/>
    <w:locked/>
    <w:rPr>
      <w:rFonts w:cs="Times New Roman"/>
      <w:sz w:val="20"/>
      <w:szCs w:val="20"/>
    </w:rPr>
  </w:style>
  <w:style w:type="paragraph" w:styleId="Footer">
    <w:name w:val="footer"/>
    <w:basedOn w:val="Normal"/>
    <w:link w:val="FooterChar"/>
    <w:rsid w:val="0018539B"/>
    <w:pPr>
      <w:tabs>
        <w:tab w:val="center" w:pos="4252"/>
        <w:tab w:val="right" w:pos="8504"/>
      </w:tabs>
      <w:snapToGrid w:val="0"/>
    </w:pPr>
    <w:rPr>
      <w:kern w:val="0"/>
      <w:sz w:val="20"/>
    </w:rPr>
  </w:style>
  <w:style w:type="character" w:customStyle="1" w:styleId="FooterChar">
    <w:name w:val="Footer Char"/>
    <w:link w:val="Footer"/>
    <w:semiHidden/>
    <w:locked/>
    <w:rPr>
      <w:rFonts w:cs="Times New Roman"/>
      <w:sz w:val="20"/>
      <w:szCs w:val="20"/>
    </w:rPr>
  </w:style>
  <w:style w:type="paragraph" w:customStyle="1" w:styleId="Default">
    <w:name w:val="Default"/>
    <w:rsid w:val="00947DEF"/>
    <w:pPr>
      <w:widowControl w:val="0"/>
      <w:autoSpaceDE w:val="0"/>
      <w:autoSpaceDN w:val="0"/>
      <w:adjustRightInd w:val="0"/>
    </w:pPr>
    <w:rPr>
      <w:rFonts w:ascii="MS PGothic" w:eastAsia="Times New Roman" w:cs="MS PGothic"/>
      <w:color w:val="000000"/>
      <w:sz w:val="24"/>
      <w:szCs w:val="24"/>
    </w:rPr>
  </w:style>
  <w:style w:type="table" w:styleId="TableGrid">
    <w:name w:val="Table Grid"/>
    <w:basedOn w:val="TableNormal"/>
    <w:rsid w:val="00947DE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47DEF"/>
    <w:rPr>
      <w:rFonts w:cs="Times New Roman"/>
      <w:color w:val="0000FF"/>
      <w:u w:val="single"/>
    </w:rPr>
  </w:style>
  <w:style w:type="paragraph" w:styleId="Salutation">
    <w:name w:val="Salutation"/>
    <w:basedOn w:val="Normal"/>
    <w:next w:val="Normal"/>
    <w:link w:val="SalutationChar"/>
    <w:rsid w:val="00947DEF"/>
    <w:rPr>
      <w:kern w:val="0"/>
      <w:sz w:val="20"/>
    </w:rPr>
  </w:style>
  <w:style w:type="character" w:customStyle="1" w:styleId="SalutationChar">
    <w:name w:val="Salutation Char"/>
    <w:link w:val="Salutation"/>
    <w:semiHidden/>
    <w:locked/>
    <w:rPr>
      <w:rFonts w:cs="Times New Roman"/>
      <w:sz w:val="20"/>
      <w:szCs w:val="20"/>
    </w:rPr>
  </w:style>
  <w:style w:type="character" w:styleId="CommentReference">
    <w:name w:val="annotation reference"/>
    <w:semiHidden/>
    <w:rsid w:val="00947DEF"/>
    <w:rPr>
      <w:rFonts w:cs="Times New Roman"/>
      <w:sz w:val="18"/>
      <w:szCs w:val="18"/>
    </w:rPr>
  </w:style>
  <w:style w:type="paragraph" w:styleId="CommentText">
    <w:name w:val="annotation text"/>
    <w:basedOn w:val="Normal"/>
    <w:link w:val="CommentTextChar"/>
    <w:semiHidden/>
    <w:rsid w:val="00947DEF"/>
    <w:pPr>
      <w:jc w:val="left"/>
    </w:pPr>
    <w:rPr>
      <w:kern w:val="0"/>
      <w:sz w:val="20"/>
    </w:rPr>
  </w:style>
  <w:style w:type="character" w:customStyle="1" w:styleId="CommentTextChar">
    <w:name w:val="Comment Text Char"/>
    <w:link w:val="CommentText"/>
    <w:semiHidden/>
    <w:locked/>
    <w:rPr>
      <w:rFonts w:cs="Times New Roman"/>
      <w:sz w:val="20"/>
      <w:szCs w:val="20"/>
    </w:rPr>
  </w:style>
  <w:style w:type="paragraph" w:styleId="CommentSubject">
    <w:name w:val="annotation subject"/>
    <w:basedOn w:val="CommentText"/>
    <w:next w:val="CommentText"/>
    <w:link w:val="CommentSubjectChar"/>
    <w:semiHidden/>
    <w:rsid w:val="00947DEF"/>
    <w:rPr>
      <w:b/>
      <w:bCs/>
    </w:rPr>
  </w:style>
  <w:style w:type="character" w:customStyle="1" w:styleId="CommentSubjectChar">
    <w:name w:val="Comment Subject Char"/>
    <w:link w:val="CommentSubject"/>
    <w:semiHidden/>
    <w:locked/>
    <w:rPr>
      <w:rFonts w:cs="Times New Roman"/>
      <w:b/>
      <w:bCs/>
      <w:sz w:val="20"/>
      <w:szCs w:val="20"/>
    </w:rPr>
  </w:style>
  <w:style w:type="paragraph" w:styleId="BalloonText">
    <w:name w:val="Balloon Text"/>
    <w:basedOn w:val="Normal"/>
    <w:link w:val="BalloonTextChar"/>
    <w:semiHidden/>
    <w:rsid w:val="00947DEF"/>
    <w:rPr>
      <w:rFonts w:ascii="Arial" w:eastAsia="MS Gothic" w:hAnsi="Arial"/>
      <w:kern w:val="0"/>
      <w:sz w:val="2"/>
    </w:rPr>
  </w:style>
  <w:style w:type="character" w:customStyle="1" w:styleId="BalloonTextChar">
    <w:name w:val="Balloon Text Char"/>
    <w:link w:val="BalloonText"/>
    <w:semiHidden/>
    <w:locked/>
    <w:rPr>
      <w:rFonts w:ascii="Arial" w:eastAsia="MS Gothic" w:hAnsi="Arial" w:cs="Times New Roman"/>
      <w:sz w:val="2"/>
    </w:rPr>
  </w:style>
  <w:style w:type="paragraph" w:customStyle="1" w:styleId="NormalParagraphStyle">
    <w:name w:val="NormalParagraphStyle"/>
    <w:basedOn w:val="Normal"/>
    <w:rsid w:val="00947DEF"/>
    <w:pPr>
      <w:autoSpaceDE w:val="0"/>
      <w:autoSpaceDN w:val="0"/>
      <w:adjustRightInd w:val="0"/>
      <w:spacing w:line="288" w:lineRule="auto"/>
      <w:jc w:val="left"/>
      <w:textAlignment w:val="center"/>
    </w:pPr>
    <w:rPr>
      <w:rFonts w:ascii="Times" w:hAnsi="Times"/>
      <w:color w:val="000000"/>
      <w:kern w:val="0"/>
      <w:sz w:val="24"/>
      <w:szCs w:val="24"/>
    </w:rPr>
  </w:style>
  <w:style w:type="paragraph" w:styleId="ListParagraph">
    <w:name w:val="List Paragraph"/>
    <w:basedOn w:val="Normal"/>
    <w:uiPriority w:val="34"/>
    <w:qFormat/>
    <w:rsid w:val="00C12354"/>
    <w:pPr>
      <w:ind w:leftChars="400" w:left="840"/>
    </w:pPr>
    <w:rPr>
      <w:rFonts w:eastAsia="MS PMincho"/>
    </w:rPr>
  </w:style>
  <w:style w:type="character" w:styleId="FollowedHyperlink">
    <w:name w:val="FollowedHyperlink"/>
    <w:rsid w:val="00C568D5"/>
    <w:rPr>
      <w:color w:val="800080"/>
      <w:u w:val="single"/>
    </w:rPr>
  </w:style>
  <w:style w:type="paragraph" w:styleId="EndnoteText">
    <w:name w:val="endnote text"/>
    <w:basedOn w:val="Normal"/>
    <w:link w:val="EndnoteTextChar"/>
    <w:rsid w:val="007E1C80"/>
    <w:rPr>
      <w:sz w:val="20"/>
    </w:rPr>
  </w:style>
  <w:style w:type="character" w:customStyle="1" w:styleId="EndnoteTextChar">
    <w:name w:val="Endnote Text Char"/>
    <w:link w:val="EndnoteText"/>
    <w:rsid w:val="007E1C80"/>
    <w:rPr>
      <w:kern w:val="2"/>
      <w:lang w:eastAsia="de-DE"/>
    </w:rPr>
  </w:style>
  <w:style w:type="character" w:styleId="EndnoteReference">
    <w:name w:val="endnote reference"/>
    <w:rsid w:val="007E1C80"/>
    <w:rPr>
      <w:vertAlign w:val="superscript"/>
    </w:rPr>
  </w:style>
  <w:style w:type="paragraph" w:styleId="FootnoteText">
    <w:name w:val="footnote text"/>
    <w:basedOn w:val="Normal"/>
    <w:link w:val="FootnoteTextChar"/>
    <w:rsid w:val="007E1C80"/>
    <w:rPr>
      <w:sz w:val="20"/>
    </w:rPr>
  </w:style>
  <w:style w:type="character" w:customStyle="1" w:styleId="FootnoteTextChar">
    <w:name w:val="Footnote Text Char"/>
    <w:link w:val="FootnoteText"/>
    <w:rsid w:val="007E1C80"/>
    <w:rPr>
      <w:kern w:val="2"/>
      <w:lang w:eastAsia="de-DE"/>
    </w:rPr>
  </w:style>
  <w:style w:type="character" w:styleId="FootnoteReference">
    <w:name w:val="footnote reference"/>
    <w:rsid w:val="007E1C80"/>
    <w:rPr>
      <w:vertAlign w:val="superscript"/>
    </w:rPr>
  </w:style>
  <w:style w:type="character" w:customStyle="1" w:styleId="Heading2Char">
    <w:name w:val="Heading 2 Char"/>
    <w:basedOn w:val="DefaultParagraphFont"/>
    <w:link w:val="Heading2"/>
    <w:uiPriority w:val="9"/>
    <w:rsid w:val="00F67F69"/>
    <w:rPr>
      <w:rFonts w:ascii="Cambria" w:eastAsia="Times New Roman" w:hAnsi="Cambria"/>
      <w:b/>
      <w:bCs/>
      <w:i/>
      <w:iCs/>
      <w:kern w:val="2"/>
      <w:sz w:val="28"/>
      <w:szCs w:val="28"/>
      <w:lang w:val="de-DE" w:eastAsia="de-DE"/>
    </w:rPr>
  </w:style>
  <w:style w:type="paragraph" w:styleId="NormalWeb">
    <w:name w:val="Normal (Web)"/>
    <w:basedOn w:val="Normal"/>
    <w:uiPriority w:val="99"/>
    <w:unhideWhenUsed/>
    <w:rsid w:val="00F67F69"/>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Heading1Char">
    <w:name w:val="Heading 1 Char"/>
    <w:basedOn w:val="DefaultParagraphFont"/>
    <w:link w:val="Heading1"/>
    <w:rsid w:val="002F4287"/>
    <w:rPr>
      <w:rFonts w:asciiTheme="majorHAnsi" w:eastAsiaTheme="majorEastAsia" w:hAnsiTheme="majorHAnsi" w:cstheme="majorBidi"/>
      <w:color w:val="365F91" w:themeColor="accent1" w:themeShade="BF"/>
      <w:kern w:val="2"/>
      <w:sz w:val="32"/>
      <w:szCs w:val="3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751142">
      <w:bodyDiv w:val="1"/>
      <w:marLeft w:val="0"/>
      <w:marRight w:val="0"/>
      <w:marTop w:val="0"/>
      <w:marBottom w:val="0"/>
      <w:divBdr>
        <w:top w:val="none" w:sz="0" w:space="0" w:color="auto"/>
        <w:left w:val="none" w:sz="0" w:space="0" w:color="auto"/>
        <w:bottom w:val="none" w:sz="0" w:space="0" w:color="auto"/>
        <w:right w:val="none" w:sz="0" w:space="0" w:color="auto"/>
      </w:divBdr>
    </w:div>
    <w:div w:id="348869706">
      <w:bodyDiv w:val="1"/>
      <w:marLeft w:val="0"/>
      <w:marRight w:val="0"/>
      <w:marTop w:val="0"/>
      <w:marBottom w:val="0"/>
      <w:divBdr>
        <w:top w:val="none" w:sz="0" w:space="0" w:color="auto"/>
        <w:left w:val="none" w:sz="0" w:space="0" w:color="auto"/>
        <w:bottom w:val="none" w:sz="0" w:space="0" w:color="auto"/>
        <w:right w:val="none" w:sz="0" w:space="0" w:color="auto"/>
      </w:divBdr>
    </w:div>
    <w:div w:id="381633323">
      <w:bodyDiv w:val="1"/>
      <w:marLeft w:val="0"/>
      <w:marRight w:val="0"/>
      <w:marTop w:val="0"/>
      <w:marBottom w:val="0"/>
      <w:divBdr>
        <w:top w:val="none" w:sz="0" w:space="0" w:color="auto"/>
        <w:left w:val="none" w:sz="0" w:space="0" w:color="auto"/>
        <w:bottom w:val="none" w:sz="0" w:space="0" w:color="auto"/>
        <w:right w:val="none" w:sz="0" w:space="0" w:color="auto"/>
      </w:divBdr>
    </w:div>
    <w:div w:id="542404091">
      <w:bodyDiv w:val="1"/>
      <w:marLeft w:val="0"/>
      <w:marRight w:val="0"/>
      <w:marTop w:val="0"/>
      <w:marBottom w:val="0"/>
      <w:divBdr>
        <w:top w:val="none" w:sz="0" w:space="0" w:color="auto"/>
        <w:left w:val="none" w:sz="0" w:space="0" w:color="auto"/>
        <w:bottom w:val="none" w:sz="0" w:space="0" w:color="auto"/>
        <w:right w:val="none" w:sz="0" w:space="0" w:color="auto"/>
      </w:divBdr>
    </w:div>
    <w:div w:id="1135174770">
      <w:bodyDiv w:val="1"/>
      <w:marLeft w:val="0"/>
      <w:marRight w:val="0"/>
      <w:marTop w:val="0"/>
      <w:marBottom w:val="0"/>
      <w:divBdr>
        <w:top w:val="none" w:sz="0" w:space="0" w:color="auto"/>
        <w:left w:val="none" w:sz="0" w:space="0" w:color="auto"/>
        <w:bottom w:val="none" w:sz="0" w:space="0" w:color="auto"/>
        <w:right w:val="none" w:sz="0" w:space="0" w:color="auto"/>
      </w:divBdr>
    </w:div>
    <w:div w:id="1408115622">
      <w:bodyDiv w:val="1"/>
      <w:marLeft w:val="0"/>
      <w:marRight w:val="0"/>
      <w:marTop w:val="0"/>
      <w:marBottom w:val="0"/>
      <w:divBdr>
        <w:top w:val="none" w:sz="0" w:space="0" w:color="auto"/>
        <w:left w:val="none" w:sz="0" w:space="0" w:color="auto"/>
        <w:bottom w:val="none" w:sz="0" w:space="0" w:color="auto"/>
        <w:right w:val="none" w:sz="0" w:space="0" w:color="auto"/>
      </w:divBdr>
      <w:divsChild>
        <w:div w:id="95907817">
          <w:marLeft w:val="720"/>
          <w:marRight w:val="0"/>
          <w:marTop w:val="0"/>
          <w:marBottom w:val="0"/>
          <w:divBdr>
            <w:top w:val="none" w:sz="0" w:space="0" w:color="auto"/>
            <w:left w:val="none" w:sz="0" w:space="0" w:color="auto"/>
            <w:bottom w:val="none" w:sz="0" w:space="0" w:color="auto"/>
            <w:right w:val="none" w:sz="0" w:space="0" w:color="auto"/>
          </w:divBdr>
        </w:div>
        <w:div w:id="1870332753">
          <w:marLeft w:val="720"/>
          <w:marRight w:val="0"/>
          <w:marTop w:val="0"/>
          <w:marBottom w:val="0"/>
          <w:divBdr>
            <w:top w:val="none" w:sz="0" w:space="0" w:color="auto"/>
            <w:left w:val="none" w:sz="0" w:space="0" w:color="auto"/>
            <w:bottom w:val="none" w:sz="0" w:space="0" w:color="auto"/>
            <w:right w:val="none" w:sz="0" w:space="0" w:color="auto"/>
          </w:divBdr>
        </w:div>
        <w:div w:id="965507449">
          <w:marLeft w:val="720"/>
          <w:marRight w:val="0"/>
          <w:marTop w:val="0"/>
          <w:marBottom w:val="0"/>
          <w:divBdr>
            <w:top w:val="none" w:sz="0" w:space="0" w:color="auto"/>
            <w:left w:val="none" w:sz="0" w:space="0" w:color="auto"/>
            <w:bottom w:val="none" w:sz="0" w:space="0" w:color="auto"/>
            <w:right w:val="none" w:sz="0" w:space="0" w:color="auto"/>
          </w:divBdr>
        </w:div>
      </w:divsChild>
    </w:div>
    <w:div w:id="1827277219">
      <w:bodyDiv w:val="1"/>
      <w:marLeft w:val="0"/>
      <w:marRight w:val="0"/>
      <w:marTop w:val="0"/>
      <w:marBottom w:val="0"/>
      <w:divBdr>
        <w:top w:val="none" w:sz="0" w:space="0" w:color="auto"/>
        <w:left w:val="none" w:sz="0" w:space="0" w:color="auto"/>
        <w:bottom w:val="none" w:sz="0" w:space="0" w:color="auto"/>
        <w:right w:val="none" w:sz="0" w:space="0" w:color="auto"/>
      </w:divBdr>
    </w:div>
    <w:div w:id="1929074833">
      <w:bodyDiv w:val="1"/>
      <w:marLeft w:val="0"/>
      <w:marRight w:val="0"/>
      <w:marTop w:val="0"/>
      <w:marBottom w:val="0"/>
      <w:divBdr>
        <w:top w:val="none" w:sz="0" w:space="0" w:color="auto"/>
        <w:left w:val="none" w:sz="0" w:space="0" w:color="auto"/>
        <w:bottom w:val="none" w:sz="0" w:space="0" w:color="auto"/>
        <w:right w:val="none" w:sz="0" w:space="0" w:color="auto"/>
      </w:divBdr>
    </w:div>
    <w:div w:id="212549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hyperlink" Target="http://www.youtube.com/user/MimakiEurope" TargetMode="External"/><Relationship Id="rId3" Type="http://schemas.openxmlformats.org/officeDocument/2006/relationships/styles" Target="styles.xml"/><Relationship Id="rId21" Type="http://schemas.openxmlformats.org/officeDocument/2006/relationships/hyperlink" Target="mailto:m.horsten@mimakieurope.com" TargetMode="External"/><Relationship Id="rId7" Type="http://schemas.openxmlformats.org/officeDocument/2006/relationships/endnotes" Target="endnotes.xml"/><Relationship Id="rId12" Type="http://schemas.openxmlformats.org/officeDocument/2006/relationships/hyperlink" Target="https://www.facebook.com/mimakiEU"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s://www.linkedin.com/company/mimaki-europe-b.v." TargetMode="External"/><Relationship Id="rId20" Type="http://schemas.openxmlformats.org/officeDocument/2006/relationships/hyperlink" Target="mailto:andreas.lettner@mimaki.d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makieurope.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duomedia.com/news/8568/" TargetMode="External"/><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www.mimakieurope.com/" TargetMode="External"/><Relationship Id="rId14" Type="http://schemas.openxmlformats.org/officeDocument/2006/relationships/hyperlink" Target="https://twitter.com/MimakiEurope" TargetMode="External"/><Relationship Id="rId22" Type="http://schemas.openxmlformats.org/officeDocument/2006/relationships/hyperlink" Target="mailto:margot.s@duome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5A50B-F090-4271-85BD-3BF9F147A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1012</Words>
  <Characters>6934</Characters>
  <Application>Microsoft Office Word</Application>
  <DocSecurity>0</DocSecurity>
  <Lines>57</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Mimaki begeistert auf der drupa 2016 mit neuen Tinten und Anwendungen</vt:lpstr>
      <vt:lpstr>平成　１２年　7月吉日</vt:lpstr>
    </vt:vector>
  </TitlesOfParts>
  <Company>mimaki</Company>
  <LinksUpToDate>false</LinksUpToDate>
  <CharactersWithSpaces>7931</CharactersWithSpaces>
  <SharedDoc>false</SharedDoc>
  <HLinks>
    <vt:vector size="42" baseType="variant">
      <vt:variant>
        <vt:i4>721023</vt:i4>
      </vt:variant>
      <vt:variant>
        <vt:i4>18</vt:i4>
      </vt:variant>
      <vt:variant>
        <vt:i4>0</vt:i4>
      </vt:variant>
      <vt:variant>
        <vt:i4>5</vt:i4>
      </vt:variant>
      <vt:variant>
        <vt:lpwstr>mailto:maya.s@duomedia.com</vt:lpwstr>
      </vt:variant>
      <vt:variant>
        <vt:lpwstr/>
      </vt:variant>
      <vt:variant>
        <vt:i4>4325408</vt:i4>
      </vt:variant>
      <vt:variant>
        <vt:i4>15</vt:i4>
      </vt:variant>
      <vt:variant>
        <vt:i4>0</vt:i4>
      </vt:variant>
      <vt:variant>
        <vt:i4>5</vt:i4>
      </vt:variant>
      <vt:variant>
        <vt:lpwstr>mailto:m.horsten@mimakieurope.com</vt:lpwstr>
      </vt:variant>
      <vt:variant>
        <vt:lpwstr/>
      </vt:variant>
      <vt:variant>
        <vt:i4>5832767</vt:i4>
      </vt:variant>
      <vt:variant>
        <vt:i4>12</vt:i4>
      </vt:variant>
      <vt:variant>
        <vt:i4>0</vt:i4>
      </vt:variant>
      <vt:variant>
        <vt:i4>5</vt:i4>
      </vt:variant>
      <vt:variant>
        <vt:lpwstr>mailto:i.lesmana@mimakieurope.com</vt:lpwstr>
      </vt:variant>
      <vt:variant>
        <vt:lpwstr/>
      </vt:variant>
      <vt:variant>
        <vt:i4>4784192</vt:i4>
      </vt:variant>
      <vt:variant>
        <vt:i4>9</vt:i4>
      </vt:variant>
      <vt:variant>
        <vt:i4>0</vt:i4>
      </vt:variant>
      <vt:variant>
        <vt:i4>5</vt:i4>
      </vt:variant>
      <vt:variant>
        <vt:lpwstr>http://www.mimakieurope.com/</vt:lpwstr>
      </vt:variant>
      <vt:variant>
        <vt:lpwstr/>
      </vt:variant>
      <vt:variant>
        <vt:i4>4784197</vt:i4>
      </vt:variant>
      <vt:variant>
        <vt:i4>6</vt:i4>
      </vt:variant>
      <vt:variant>
        <vt:i4>0</vt:i4>
      </vt:variant>
      <vt:variant>
        <vt:i4>5</vt:i4>
      </vt:variant>
      <vt:variant>
        <vt:lpwstr>http://mimaki.color-base.com/</vt:lpwstr>
      </vt:variant>
      <vt:variant>
        <vt:lpwstr/>
      </vt:variant>
      <vt:variant>
        <vt:i4>4784192</vt:i4>
      </vt:variant>
      <vt:variant>
        <vt:i4>3</vt:i4>
      </vt:variant>
      <vt:variant>
        <vt:i4>0</vt:i4>
      </vt:variant>
      <vt:variant>
        <vt:i4>5</vt:i4>
      </vt:variant>
      <vt:variant>
        <vt:lpwstr>http://www.mimakieurope.com/</vt:lpwstr>
      </vt:variant>
      <vt:variant>
        <vt:lpwstr/>
      </vt:variant>
      <vt:variant>
        <vt:i4>3473511</vt:i4>
      </vt:variant>
      <vt:variant>
        <vt:i4>0</vt:i4>
      </vt:variant>
      <vt:variant>
        <vt:i4>0</vt:i4>
      </vt:variant>
      <vt:variant>
        <vt:i4>5</vt:i4>
      </vt:variant>
      <vt:variant>
        <vt:lpwstr>http://www.mimaki.co.jp/english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Mimaki begeistert auf der drupa 2016 mit neuen Tinten und Anwendungen</dc:title>
  <dc:subject>Events</dc:subject>
  <dc:creator>Mimaki</dc:creator>
  <cp:keywords>drupa 2016, Mimaki Europe</cp:keywords>
  <cp:lastModifiedBy>Margot Schuljin</cp:lastModifiedBy>
  <cp:revision>4</cp:revision>
  <cp:lastPrinted>2015-05-20T09:35:00Z</cp:lastPrinted>
  <dcterms:created xsi:type="dcterms:W3CDTF">2016-06-23T11:53:00Z</dcterms:created>
  <dcterms:modified xsi:type="dcterms:W3CDTF">2016-06-24T06:36:00Z</dcterms:modified>
</cp:coreProperties>
</file>